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91B4DD" w14:textId="77777777" w:rsidR="00DC2531" w:rsidRPr="00E81C9F" w:rsidRDefault="00E55281" w:rsidP="00D679F0">
      <w:pPr>
        <w:rPr>
          <w:lang w:val="es-ES"/>
        </w:rPr>
      </w:pPr>
      <w:r w:rsidRPr="00E81C9F">
        <w:rPr>
          <w:sz w:val="20"/>
          <w:lang w:val="es-ES"/>
        </w:rPr>
        <w:t>Santiago de Surco, 23 de junio de 2026</w:t>
      </w:r>
    </w:p>
    <w:p w14:paraId="68D46291" w14:textId="77777777" w:rsidR="00DC2531" w:rsidRPr="00E81C9F" w:rsidRDefault="00E55281" w:rsidP="00D679F0">
      <w:pPr>
        <w:pStyle w:val="Ttulo"/>
        <w:jc w:val="center"/>
        <w:rPr>
          <w:lang w:val="es-ES"/>
        </w:rPr>
      </w:pPr>
      <w:r w:rsidRPr="00E81C9F">
        <w:rPr>
          <w:lang w:val="es-ES"/>
        </w:rPr>
        <w:t>ALCANCES DEL SORTEO</w:t>
      </w:r>
    </w:p>
    <w:p w14:paraId="36D63E2D" w14:textId="77777777" w:rsidR="00DC2531" w:rsidRPr="00E81C9F" w:rsidRDefault="00E55281" w:rsidP="00D679F0">
      <w:pPr>
        <w:jc w:val="center"/>
        <w:rPr>
          <w:lang w:val="es-ES"/>
        </w:rPr>
      </w:pPr>
      <w:r w:rsidRPr="00E81C9F">
        <w:rPr>
          <w:b/>
          <w:color w:val="595959"/>
          <w:sz w:val="24"/>
          <w:lang w:val="es-ES"/>
        </w:rPr>
        <w:t>Documento interno de delimitación legal y preventiva</w:t>
      </w:r>
    </w:p>
    <w:p w14:paraId="541C1498" w14:textId="77777777" w:rsidR="00DC2531" w:rsidRPr="00E81C9F" w:rsidRDefault="00E55281" w:rsidP="00D679F0">
      <w:pPr>
        <w:jc w:val="center"/>
        <w:rPr>
          <w:lang w:val="es-ES"/>
        </w:rPr>
      </w:pPr>
      <w:r w:rsidRPr="00E81C9F">
        <w:rPr>
          <w:sz w:val="22"/>
          <w:lang w:val="es-ES"/>
        </w:rPr>
        <w:t>Proyecto de rifa/sorteo de inmueble - Lote N.° 22, Sector San Lorenzo, El Carmen, Chincha, Ica | Organizador: TU TERRENO YA E.I.R.L. - RUC N.° 20615552543</w:t>
      </w:r>
    </w:p>
    <w:tbl>
      <w:tblPr>
        <w:tblW w:w="0" w:type="auto"/>
        <w:jc w:val="center"/>
        <w:tblLook w:val="04A0" w:firstRow="1" w:lastRow="0" w:firstColumn="1" w:lastColumn="0" w:noHBand="0" w:noVBand="1"/>
      </w:tblPr>
      <w:tblGrid>
        <w:gridCol w:w="8818"/>
      </w:tblGrid>
      <w:tr w:rsidR="00DC2531" w:rsidRPr="005112EB" w14:paraId="6DB73895" w14:textId="77777777">
        <w:trPr>
          <w:jc w:val="center"/>
        </w:trPr>
        <w:tc>
          <w:tcPr>
            <w:tcW w:w="9936" w:type="dxa"/>
            <w:tcBorders>
              <w:top w:val="single" w:sz="8" w:space="0" w:color="A6A6A6"/>
              <w:left w:val="single" w:sz="8" w:space="0" w:color="A6A6A6"/>
              <w:bottom w:val="single" w:sz="8" w:space="0" w:color="A6A6A6"/>
              <w:right w:val="single" w:sz="8" w:space="0" w:color="A6A6A6"/>
            </w:tcBorders>
            <w:shd w:val="clear" w:color="auto" w:fill="FFF2CC"/>
          </w:tcPr>
          <w:p w14:paraId="544EF9AA" w14:textId="77777777" w:rsidR="00DC2531" w:rsidRPr="00E81C9F" w:rsidRDefault="00E55281" w:rsidP="00D679F0">
            <w:pPr>
              <w:spacing w:after="60"/>
              <w:jc w:val="both"/>
              <w:rPr>
                <w:lang w:val="es-ES"/>
              </w:rPr>
            </w:pPr>
            <w:r w:rsidRPr="00E81C9F">
              <w:rPr>
                <w:b/>
                <w:lang w:val="es-ES"/>
              </w:rPr>
              <w:t>Uso del documento</w:t>
            </w:r>
          </w:p>
          <w:p w14:paraId="74CCBE8E" w14:textId="77777777" w:rsidR="00DC2531" w:rsidRPr="00E81C9F" w:rsidRDefault="00E55281" w:rsidP="00D679F0">
            <w:pPr>
              <w:spacing w:after="0" w:line="252" w:lineRule="auto"/>
              <w:jc w:val="both"/>
              <w:rPr>
                <w:lang w:val="es-ES"/>
              </w:rPr>
            </w:pPr>
            <w:r w:rsidRPr="00E81C9F">
              <w:rPr>
                <w:sz w:val="20"/>
                <w:lang w:val="es-ES"/>
              </w:rPr>
              <w:t>Este modelo tiene finalidad interna y preventiva. No constituye bases legales finales, autorización municipal, aprobación notarial, validación tributaria ni documento habilitante para iniciar la venta de tickets. Su finalidad es ordenar los alcances mínimos que deberán revisarse antes de cualquier publicación o captación de participantes.</w:t>
            </w:r>
          </w:p>
        </w:tc>
      </w:tr>
    </w:tbl>
    <w:p w14:paraId="630DB37E" w14:textId="77777777" w:rsidR="00DC2531" w:rsidRPr="00E81C9F" w:rsidRDefault="00E55281" w:rsidP="00D679F0">
      <w:pPr>
        <w:pStyle w:val="Ttulo1"/>
        <w:jc w:val="both"/>
        <w:rPr>
          <w:lang w:val="es-ES"/>
        </w:rPr>
      </w:pPr>
      <w:r w:rsidRPr="00E81C9F">
        <w:rPr>
          <w:lang w:val="es-ES"/>
        </w:rPr>
        <w:t>I. Antecedentes</w:t>
      </w:r>
    </w:p>
    <w:p w14:paraId="1FABC709" w14:textId="77777777" w:rsidR="00DC2531" w:rsidRPr="00E81C9F" w:rsidRDefault="00E55281" w:rsidP="00D679F0">
      <w:pPr>
        <w:jc w:val="both"/>
        <w:rPr>
          <w:lang w:val="es-ES"/>
        </w:rPr>
      </w:pPr>
      <w:r w:rsidRPr="00E81C9F">
        <w:rPr>
          <w:lang w:val="es-ES"/>
        </w:rPr>
        <w:t>TU TERRENO YA E.I.R.L., identificada con RUC N.° 20615552543, proyecta desarrollar una rifa o sorteo directo mediante el cual, luego de cumplidas las condiciones legales, notariales, tributarias y operativas correspondientes, un participante pueda resultar ganador de un premio consistente en un bien determinado.</w:t>
      </w:r>
    </w:p>
    <w:p w14:paraId="1BFF6B14" w14:textId="50A15EC1" w:rsidR="00D269FF" w:rsidRPr="00D679F0" w:rsidRDefault="00E55281" w:rsidP="00D679F0">
      <w:pPr>
        <w:jc w:val="both"/>
        <w:rPr>
          <w:lang w:val="es-PE"/>
        </w:rPr>
      </w:pPr>
      <w:r w:rsidRPr="00D679F0">
        <w:rPr>
          <w:lang w:val="es-PE"/>
        </w:rPr>
        <w:t>De acuerdo con la Ficha RUC</w:t>
      </w:r>
      <w:r w:rsidR="00D679F0">
        <w:rPr>
          <w:lang w:val="es-PE"/>
        </w:rPr>
        <w:t xml:space="preserve"> </w:t>
      </w:r>
      <w:r w:rsidRPr="00D679F0">
        <w:rPr>
          <w:lang w:val="es-PE"/>
        </w:rPr>
        <w:t>y el certificado literal de la partida registral proporcionados, los datos relevantes del organizador para efectos de este documento son los siguientes:</w:t>
      </w:r>
    </w:p>
    <w:tbl>
      <w:tblPr>
        <w:tblStyle w:val="Tablaconcuadrcula"/>
        <w:tblW w:w="0" w:type="auto"/>
        <w:jc w:val="center"/>
        <w:tblLook w:val="04A0" w:firstRow="1" w:lastRow="0" w:firstColumn="1" w:lastColumn="0" w:noHBand="0" w:noVBand="1"/>
      </w:tblPr>
      <w:tblGrid>
        <w:gridCol w:w="2773"/>
        <w:gridCol w:w="6055"/>
      </w:tblGrid>
      <w:tr w:rsidR="00D269FF" w:rsidRPr="005112EB" w14:paraId="780CFEA4" w14:textId="77777777">
        <w:trPr>
          <w:jc w:val="center"/>
        </w:trPr>
        <w:tc>
          <w:tcPr>
            <w:tcW w:w="2835" w:type="dxa"/>
            <w:shd w:val="clear" w:color="auto" w:fill="D9EAF7"/>
            <w:vAlign w:val="center"/>
          </w:tcPr>
          <w:p w14:paraId="30BBAAB2" w14:textId="77777777" w:rsidR="00D269FF" w:rsidRDefault="00E55281" w:rsidP="00D679F0">
            <w:pPr>
              <w:spacing w:after="0"/>
              <w:jc w:val="both"/>
            </w:pPr>
            <w:r>
              <w:rPr>
                <w:b/>
                <w:sz w:val="18"/>
              </w:rPr>
              <w:t>Razón social</w:t>
            </w:r>
          </w:p>
        </w:tc>
        <w:tc>
          <w:tcPr>
            <w:tcW w:w="6236" w:type="dxa"/>
            <w:vAlign w:val="center"/>
          </w:tcPr>
          <w:p w14:paraId="2A902CA2" w14:textId="77777777" w:rsidR="00D269FF" w:rsidRPr="00D679F0" w:rsidRDefault="00E55281" w:rsidP="00D679F0">
            <w:pPr>
              <w:spacing w:after="0"/>
              <w:jc w:val="both"/>
              <w:rPr>
                <w:lang w:val="es-PE"/>
              </w:rPr>
            </w:pPr>
            <w:r w:rsidRPr="00D679F0">
              <w:rPr>
                <w:sz w:val="18"/>
                <w:lang w:val="es-PE"/>
              </w:rPr>
              <w:t>TU TERRENO YA E.I.R.L.</w:t>
            </w:r>
          </w:p>
        </w:tc>
      </w:tr>
      <w:tr w:rsidR="00D269FF" w14:paraId="3435519F" w14:textId="77777777">
        <w:trPr>
          <w:jc w:val="center"/>
        </w:trPr>
        <w:tc>
          <w:tcPr>
            <w:tcW w:w="2835" w:type="dxa"/>
            <w:shd w:val="clear" w:color="auto" w:fill="D9EAF7"/>
            <w:vAlign w:val="center"/>
          </w:tcPr>
          <w:p w14:paraId="2591D7D6" w14:textId="77777777" w:rsidR="00D269FF" w:rsidRDefault="00E55281" w:rsidP="00D679F0">
            <w:pPr>
              <w:spacing w:after="0"/>
              <w:jc w:val="both"/>
            </w:pPr>
            <w:r>
              <w:rPr>
                <w:b/>
                <w:sz w:val="18"/>
              </w:rPr>
              <w:t>RUC</w:t>
            </w:r>
          </w:p>
        </w:tc>
        <w:tc>
          <w:tcPr>
            <w:tcW w:w="6236" w:type="dxa"/>
            <w:vAlign w:val="center"/>
          </w:tcPr>
          <w:p w14:paraId="6711E2C3" w14:textId="77777777" w:rsidR="00D269FF" w:rsidRDefault="00E55281" w:rsidP="00D679F0">
            <w:pPr>
              <w:spacing w:after="0"/>
              <w:jc w:val="both"/>
            </w:pPr>
            <w:r>
              <w:rPr>
                <w:sz w:val="18"/>
              </w:rPr>
              <w:t>20615552543</w:t>
            </w:r>
          </w:p>
        </w:tc>
      </w:tr>
      <w:tr w:rsidR="00D269FF" w:rsidRPr="005112EB" w14:paraId="3B7F7F1D" w14:textId="77777777">
        <w:trPr>
          <w:jc w:val="center"/>
        </w:trPr>
        <w:tc>
          <w:tcPr>
            <w:tcW w:w="2835" w:type="dxa"/>
            <w:shd w:val="clear" w:color="auto" w:fill="D9EAF7"/>
            <w:vAlign w:val="center"/>
          </w:tcPr>
          <w:p w14:paraId="7C89011F" w14:textId="77777777" w:rsidR="00D269FF" w:rsidRDefault="00E55281" w:rsidP="00D679F0">
            <w:pPr>
              <w:spacing w:after="0"/>
              <w:jc w:val="both"/>
            </w:pPr>
            <w:proofErr w:type="spellStart"/>
            <w:r>
              <w:rPr>
                <w:b/>
                <w:sz w:val="18"/>
              </w:rPr>
              <w:t>Tipo</w:t>
            </w:r>
            <w:proofErr w:type="spellEnd"/>
            <w:r>
              <w:rPr>
                <w:b/>
                <w:sz w:val="18"/>
              </w:rPr>
              <w:t xml:space="preserve"> de </w:t>
            </w:r>
            <w:proofErr w:type="spellStart"/>
            <w:r>
              <w:rPr>
                <w:b/>
                <w:sz w:val="18"/>
              </w:rPr>
              <w:t>contribuyente</w:t>
            </w:r>
            <w:proofErr w:type="spellEnd"/>
          </w:p>
        </w:tc>
        <w:tc>
          <w:tcPr>
            <w:tcW w:w="6236" w:type="dxa"/>
            <w:vAlign w:val="center"/>
          </w:tcPr>
          <w:p w14:paraId="2EFD0397" w14:textId="77777777" w:rsidR="00D269FF" w:rsidRPr="00D679F0" w:rsidRDefault="00E55281" w:rsidP="00D679F0">
            <w:pPr>
              <w:spacing w:after="0"/>
              <w:jc w:val="both"/>
              <w:rPr>
                <w:lang w:val="es-PE"/>
              </w:rPr>
            </w:pPr>
            <w:r w:rsidRPr="00D679F0">
              <w:rPr>
                <w:sz w:val="18"/>
                <w:lang w:val="es-PE"/>
              </w:rPr>
              <w:t>Empresa Individual de Responsabilidad Limitada - E.I.R.L.</w:t>
            </w:r>
          </w:p>
        </w:tc>
      </w:tr>
      <w:tr w:rsidR="00D269FF" w14:paraId="654671CA" w14:textId="77777777">
        <w:trPr>
          <w:jc w:val="center"/>
        </w:trPr>
        <w:tc>
          <w:tcPr>
            <w:tcW w:w="2835" w:type="dxa"/>
            <w:shd w:val="clear" w:color="auto" w:fill="D9EAF7"/>
            <w:vAlign w:val="center"/>
          </w:tcPr>
          <w:p w14:paraId="253C4B69" w14:textId="77777777" w:rsidR="00D269FF" w:rsidRDefault="00E55281" w:rsidP="00D679F0">
            <w:pPr>
              <w:spacing w:after="0"/>
              <w:jc w:val="both"/>
            </w:pPr>
            <w:r>
              <w:rPr>
                <w:b/>
                <w:sz w:val="18"/>
              </w:rPr>
              <w:t xml:space="preserve">Estado y </w:t>
            </w:r>
            <w:proofErr w:type="spellStart"/>
            <w:r>
              <w:rPr>
                <w:b/>
                <w:sz w:val="18"/>
              </w:rPr>
              <w:t>condición</w:t>
            </w:r>
            <w:proofErr w:type="spellEnd"/>
            <w:r>
              <w:rPr>
                <w:b/>
                <w:sz w:val="18"/>
              </w:rPr>
              <w:t xml:space="preserve"> RUC</w:t>
            </w:r>
          </w:p>
        </w:tc>
        <w:tc>
          <w:tcPr>
            <w:tcW w:w="6236" w:type="dxa"/>
            <w:vAlign w:val="center"/>
          </w:tcPr>
          <w:p w14:paraId="1525C6C0" w14:textId="77777777" w:rsidR="00D269FF" w:rsidRDefault="00E55281" w:rsidP="00D679F0">
            <w:pPr>
              <w:spacing w:after="0"/>
              <w:jc w:val="both"/>
            </w:pPr>
            <w:proofErr w:type="spellStart"/>
            <w:r>
              <w:rPr>
                <w:sz w:val="18"/>
              </w:rPr>
              <w:t>Activo</w:t>
            </w:r>
            <w:proofErr w:type="spellEnd"/>
            <w:r>
              <w:rPr>
                <w:sz w:val="18"/>
              </w:rPr>
              <w:t xml:space="preserve"> y </w:t>
            </w:r>
            <w:proofErr w:type="spellStart"/>
            <w:r>
              <w:rPr>
                <w:sz w:val="18"/>
              </w:rPr>
              <w:t>habido</w:t>
            </w:r>
            <w:proofErr w:type="spellEnd"/>
          </w:p>
        </w:tc>
      </w:tr>
      <w:tr w:rsidR="00D269FF" w14:paraId="6F08BC52" w14:textId="77777777">
        <w:trPr>
          <w:jc w:val="center"/>
        </w:trPr>
        <w:tc>
          <w:tcPr>
            <w:tcW w:w="2835" w:type="dxa"/>
            <w:shd w:val="clear" w:color="auto" w:fill="D9EAF7"/>
            <w:vAlign w:val="center"/>
          </w:tcPr>
          <w:p w14:paraId="5A883B82" w14:textId="77777777" w:rsidR="00D269FF" w:rsidRPr="00D679F0" w:rsidRDefault="00E55281" w:rsidP="00D679F0">
            <w:pPr>
              <w:spacing w:after="0"/>
              <w:jc w:val="both"/>
              <w:rPr>
                <w:lang w:val="es-PE"/>
              </w:rPr>
            </w:pPr>
            <w:r w:rsidRPr="00D679F0">
              <w:rPr>
                <w:b/>
                <w:sz w:val="18"/>
                <w:lang w:val="es-PE"/>
              </w:rPr>
              <w:t>Fecha de inscripción / inicio de actividades</w:t>
            </w:r>
          </w:p>
        </w:tc>
        <w:tc>
          <w:tcPr>
            <w:tcW w:w="6236" w:type="dxa"/>
            <w:vAlign w:val="center"/>
          </w:tcPr>
          <w:p w14:paraId="375FBDFF" w14:textId="77777777" w:rsidR="00D269FF" w:rsidRDefault="00E55281" w:rsidP="00D679F0">
            <w:pPr>
              <w:spacing w:after="0"/>
              <w:jc w:val="both"/>
            </w:pPr>
            <w:r>
              <w:rPr>
                <w:sz w:val="18"/>
              </w:rPr>
              <w:t>27/02/2026 / 10/03/2026</w:t>
            </w:r>
          </w:p>
        </w:tc>
      </w:tr>
      <w:tr w:rsidR="00D269FF" w:rsidRPr="005112EB" w14:paraId="672212B0" w14:textId="77777777">
        <w:trPr>
          <w:jc w:val="center"/>
        </w:trPr>
        <w:tc>
          <w:tcPr>
            <w:tcW w:w="2835" w:type="dxa"/>
            <w:shd w:val="clear" w:color="auto" w:fill="D9EAF7"/>
            <w:vAlign w:val="center"/>
          </w:tcPr>
          <w:p w14:paraId="3D2D8A14" w14:textId="77777777" w:rsidR="00D269FF" w:rsidRDefault="00E55281" w:rsidP="00D679F0">
            <w:pPr>
              <w:spacing w:after="0"/>
              <w:jc w:val="both"/>
            </w:pPr>
            <w:proofErr w:type="spellStart"/>
            <w:r>
              <w:rPr>
                <w:b/>
                <w:sz w:val="18"/>
              </w:rPr>
              <w:t>Actividad</w:t>
            </w:r>
            <w:proofErr w:type="spellEnd"/>
            <w:r>
              <w:rPr>
                <w:b/>
                <w:sz w:val="18"/>
              </w:rPr>
              <w:t xml:space="preserve"> </w:t>
            </w:r>
            <w:proofErr w:type="spellStart"/>
            <w:r>
              <w:rPr>
                <w:b/>
                <w:sz w:val="18"/>
              </w:rPr>
              <w:t>económica</w:t>
            </w:r>
            <w:proofErr w:type="spellEnd"/>
            <w:r>
              <w:rPr>
                <w:b/>
                <w:sz w:val="18"/>
              </w:rPr>
              <w:t xml:space="preserve"> principal</w:t>
            </w:r>
          </w:p>
        </w:tc>
        <w:tc>
          <w:tcPr>
            <w:tcW w:w="6236" w:type="dxa"/>
            <w:vAlign w:val="center"/>
          </w:tcPr>
          <w:p w14:paraId="1716F783" w14:textId="77777777" w:rsidR="00D269FF" w:rsidRPr="00D679F0" w:rsidRDefault="00E55281" w:rsidP="00D679F0">
            <w:pPr>
              <w:spacing w:after="0"/>
              <w:jc w:val="both"/>
              <w:rPr>
                <w:lang w:val="es-PE"/>
              </w:rPr>
            </w:pPr>
            <w:r w:rsidRPr="00D679F0">
              <w:rPr>
                <w:sz w:val="18"/>
                <w:lang w:val="es-PE"/>
              </w:rPr>
              <w:t>CIIU 9200 - Actividades de juegos de azar y apuestas</w:t>
            </w:r>
          </w:p>
        </w:tc>
      </w:tr>
      <w:tr w:rsidR="00D269FF" w:rsidRPr="005112EB" w14:paraId="73D6CB07" w14:textId="77777777">
        <w:trPr>
          <w:jc w:val="center"/>
        </w:trPr>
        <w:tc>
          <w:tcPr>
            <w:tcW w:w="2835" w:type="dxa"/>
            <w:shd w:val="clear" w:color="auto" w:fill="D9EAF7"/>
            <w:vAlign w:val="center"/>
          </w:tcPr>
          <w:p w14:paraId="2133C953" w14:textId="77777777" w:rsidR="00D269FF" w:rsidRDefault="00E55281" w:rsidP="00D679F0">
            <w:pPr>
              <w:spacing w:after="0"/>
              <w:jc w:val="both"/>
            </w:pPr>
            <w:proofErr w:type="spellStart"/>
            <w:r>
              <w:rPr>
                <w:b/>
                <w:sz w:val="18"/>
              </w:rPr>
              <w:t>Partida</w:t>
            </w:r>
            <w:proofErr w:type="spellEnd"/>
            <w:r>
              <w:rPr>
                <w:b/>
                <w:sz w:val="18"/>
              </w:rPr>
              <w:t xml:space="preserve"> </w:t>
            </w:r>
            <w:proofErr w:type="spellStart"/>
            <w:r>
              <w:rPr>
                <w:b/>
                <w:sz w:val="18"/>
              </w:rPr>
              <w:t>registral</w:t>
            </w:r>
            <w:proofErr w:type="spellEnd"/>
          </w:p>
        </w:tc>
        <w:tc>
          <w:tcPr>
            <w:tcW w:w="6236" w:type="dxa"/>
            <w:vAlign w:val="center"/>
          </w:tcPr>
          <w:p w14:paraId="5ABF3165" w14:textId="77777777" w:rsidR="00D269FF" w:rsidRPr="00D679F0" w:rsidRDefault="00E55281" w:rsidP="00D679F0">
            <w:pPr>
              <w:spacing w:after="0"/>
              <w:jc w:val="both"/>
              <w:rPr>
                <w:lang w:val="es-PE"/>
              </w:rPr>
            </w:pPr>
            <w:r w:rsidRPr="00D679F0">
              <w:rPr>
                <w:sz w:val="18"/>
                <w:lang w:val="es-PE"/>
              </w:rPr>
              <w:t>N.° 16151673 - Registro de Personas Jurídicas de Lima</w:t>
            </w:r>
          </w:p>
        </w:tc>
      </w:tr>
      <w:tr w:rsidR="00D269FF" w:rsidRPr="005112EB" w14:paraId="23E56F0E" w14:textId="77777777">
        <w:trPr>
          <w:jc w:val="center"/>
        </w:trPr>
        <w:tc>
          <w:tcPr>
            <w:tcW w:w="2835" w:type="dxa"/>
            <w:shd w:val="clear" w:color="auto" w:fill="D9EAF7"/>
            <w:vAlign w:val="center"/>
          </w:tcPr>
          <w:p w14:paraId="1237B57F" w14:textId="77777777" w:rsidR="00D269FF" w:rsidRDefault="00E55281" w:rsidP="00D679F0">
            <w:pPr>
              <w:spacing w:after="0"/>
              <w:jc w:val="both"/>
            </w:pPr>
            <w:proofErr w:type="spellStart"/>
            <w:r>
              <w:rPr>
                <w:b/>
                <w:sz w:val="18"/>
              </w:rPr>
              <w:t>Constitución</w:t>
            </w:r>
            <w:proofErr w:type="spellEnd"/>
            <w:r>
              <w:rPr>
                <w:b/>
                <w:sz w:val="18"/>
              </w:rPr>
              <w:t xml:space="preserve"> </w:t>
            </w:r>
            <w:proofErr w:type="spellStart"/>
            <w:r>
              <w:rPr>
                <w:b/>
                <w:sz w:val="18"/>
              </w:rPr>
              <w:t>registral</w:t>
            </w:r>
            <w:proofErr w:type="spellEnd"/>
          </w:p>
        </w:tc>
        <w:tc>
          <w:tcPr>
            <w:tcW w:w="6236" w:type="dxa"/>
            <w:vAlign w:val="center"/>
          </w:tcPr>
          <w:p w14:paraId="7E3A769D" w14:textId="77777777" w:rsidR="00D269FF" w:rsidRPr="00D679F0" w:rsidRDefault="00E55281" w:rsidP="00D679F0">
            <w:pPr>
              <w:spacing w:after="0"/>
              <w:jc w:val="both"/>
              <w:rPr>
                <w:lang w:val="es-PE"/>
              </w:rPr>
            </w:pPr>
            <w:r w:rsidRPr="00D679F0">
              <w:rPr>
                <w:sz w:val="18"/>
                <w:lang w:val="es-PE"/>
              </w:rPr>
              <w:t>Escritura Pública de fecha 23/02/2026, otorgada ante Notario Público María Soledad Pérez Tello</w:t>
            </w:r>
          </w:p>
        </w:tc>
      </w:tr>
      <w:tr w:rsidR="00D269FF" w:rsidRPr="005112EB" w14:paraId="1AA0BC23" w14:textId="77777777">
        <w:trPr>
          <w:jc w:val="center"/>
        </w:trPr>
        <w:tc>
          <w:tcPr>
            <w:tcW w:w="2835" w:type="dxa"/>
            <w:shd w:val="clear" w:color="auto" w:fill="D9EAF7"/>
            <w:vAlign w:val="center"/>
          </w:tcPr>
          <w:p w14:paraId="33E2360B" w14:textId="77777777" w:rsidR="00D269FF" w:rsidRDefault="00E55281" w:rsidP="00D679F0">
            <w:pPr>
              <w:spacing w:after="0"/>
              <w:jc w:val="both"/>
            </w:pPr>
            <w:r>
              <w:rPr>
                <w:b/>
                <w:sz w:val="18"/>
              </w:rPr>
              <w:t xml:space="preserve">Titular </w:t>
            </w:r>
            <w:proofErr w:type="spellStart"/>
            <w:r>
              <w:rPr>
                <w:b/>
                <w:sz w:val="18"/>
              </w:rPr>
              <w:t>gerente</w:t>
            </w:r>
            <w:proofErr w:type="spellEnd"/>
          </w:p>
        </w:tc>
        <w:tc>
          <w:tcPr>
            <w:tcW w:w="6236" w:type="dxa"/>
            <w:vAlign w:val="center"/>
          </w:tcPr>
          <w:p w14:paraId="08400231" w14:textId="77777777" w:rsidR="00D269FF" w:rsidRPr="00D679F0" w:rsidRDefault="00E55281" w:rsidP="00D679F0">
            <w:pPr>
              <w:spacing w:after="0"/>
              <w:jc w:val="both"/>
              <w:rPr>
                <w:lang w:val="es-PE"/>
              </w:rPr>
            </w:pPr>
            <w:r w:rsidRPr="00D679F0">
              <w:rPr>
                <w:sz w:val="18"/>
                <w:lang w:val="es-PE"/>
              </w:rPr>
              <w:t xml:space="preserve">José Luis </w:t>
            </w:r>
            <w:proofErr w:type="spellStart"/>
            <w:r w:rsidRPr="00D679F0">
              <w:rPr>
                <w:sz w:val="18"/>
                <w:lang w:val="es-PE"/>
              </w:rPr>
              <w:t>Requejo</w:t>
            </w:r>
            <w:proofErr w:type="spellEnd"/>
            <w:r w:rsidRPr="00D679F0">
              <w:rPr>
                <w:sz w:val="18"/>
                <w:lang w:val="es-PE"/>
              </w:rPr>
              <w:t xml:space="preserve"> Venero, DNI N.° 10611785</w:t>
            </w:r>
          </w:p>
        </w:tc>
      </w:tr>
      <w:tr w:rsidR="00D269FF" w:rsidRPr="005112EB" w14:paraId="50975540" w14:textId="77777777">
        <w:trPr>
          <w:jc w:val="center"/>
        </w:trPr>
        <w:tc>
          <w:tcPr>
            <w:tcW w:w="2835" w:type="dxa"/>
            <w:shd w:val="clear" w:color="auto" w:fill="D9EAF7"/>
            <w:vAlign w:val="center"/>
          </w:tcPr>
          <w:p w14:paraId="235E563F" w14:textId="77777777" w:rsidR="00D269FF" w:rsidRDefault="00E55281" w:rsidP="00D679F0">
            <w:pPr>
              <w:spacing w:after="0"/>
              <w:jc w:val="both"/>
            </w:pPr>
            <w:proofErr w:type="spellStart"/>
            <w:r>
              <w:rPr>
                <w:b/>
                <w:sz w:val="18"/>
              </w:rPr>
              <w:t>Domicilio</w:t>
            </w:r>
            <w:proofErr w:type="spellEnd"/>
            <w:r>
              <w:rPr>
                <w:b/>
                <w:sz w:val="18"/>
              </w:rPr>
              <w:t xml:space="preserve"> fiscal</w:t>
            </w:r>
          </w:p>
        </w:tc>
        <w:tc>
          <w:tcPr>
            <w:tcW w:w="6236" w:type="dxa"/>
            <w:vAlign w:val="center"/>
          </w:tcPr>
          <w:p w14:paraId="751F65F5" w14:textId="77777777" w:rsidR="00D269FF" w:rsidRPr="00D679F0" w:rsidRDefault="00E55281" w:rsidP="00D679F0">
            <w:pPr>
              <w:spacing w:after="0"/>
              <w:jc w:val="both"/>
              <w:rPr>
                <w:lang w:val="es-PE"/>
              </w:rPr>
            </w:pPr>
            <w:r w:rsidRPr="00D679F0">
              <w:rPr>
                <w:sz w:val="18"/>
                <w:lang w:val="es-PE"/>
              </w:rPr>
              <w:t xml:space="preserve">Urb. Las Lomas, Calle Puerto Pizarro, </w:t>
            </w:r>
            <w:proofErr w:type="spellStart"/>
            <w:r w:rsidRPr="00D679F0">
              <w:rPr>
                <w:sz w:val="18"/>
                <w:lang w:val="es-PE"/>
              </w:rPr>
              <w:t>Mz</w:t>
            </w:r>
            <w:proofErr w:type="spellEnd"/>
            <w:r w:rsidRPr="00D679F0">
              <w:rPr>
                <w:sz w:val="18"/>
                <w:lang w:val="es-PE"/>
              </w:rPr>
              <w:t xml:space="preserve">. B, </w:t>
            </w:r>
            <w:proofErr w:type="spellStart"/>
            <w:r w:rsidRPr="00D679F0">
              <w:rPr>
                <w:sz w:val="18"/>
                <w:lang w:val="es-PE"/>
              </w:rPr>
              <w:t>Lt</w:t>
            </w:r>
            <w:proofErr w:type="spellEnd"/>
            <w:r w:rsidRPr="00D679F0">
              <w:rPr>
                <w:sz w:val="18"/>
                <w:lang w:val="es-PE"/>
              </w:rPr>
              <w:t>. 17B, distrito de La Molina, provincia y departamento de Lima</w:t>
            </w:r>
          </w:p>
        </w:tc>
      </w:tr>
      <w:tr w:rsidR="00D269FF" w:rsidRPr="005112EB" w14:paraId="2C5C3D1E" w14:textId="77777777">
        <w:trPr>
          <w:jc w:val="center"/>
        </w:trPr>
        <w:tc>
          <w:tcPr>
            <w:tcW w:w="2835" w:type="dxa"/>
            <w:shd w:val="clear" w:color="auto" w:fill="D9EAF7"/>
            <w:vAlign w:val="center"/>
          </w:tcPr>
          <w:p w14:paraId="58AE4BCB" w14:textId="77777777" w:rsidR="00D269FF" w:rsidRDefault="00E55281" w:rsidP="00D679F0">
            <w:pPr>
              <w:spacing w:after="0"/>
              <w:jc w:val="both"/>
            </w:pPr>
            <w:proofErr w:type="spellStart"/>
            <w:r>
              <w:rPr>
                <w:b/>
                <w:sz w:val="18"/>
              </w:rPr>
              <w:t>Contacto</w:t>
            </w:r>
            <w:proofErr w:type="spellEnd"/>
            <w:r>
              <w:rPr>
                <w:b/>
                <w:sz w:val="18"/>
              </w:rPr>
              <w:t xml:space="preserve"> </w:t>
            </w:r>
            <w:proofErr w:type="spellStart"/>
            <w:r>
              <w:rPr>
                <w:b/>
                <w:sz w:val="18"/>
              </w:rPr>
              <w:t>declarado</w:t>
            </w:r>
            <w:proofErr w:type="spellEnd"/>
          </w:p>
        </w:tc>
        <w:tc>
          <w:tcPr>
            <w:tcW w:w="6236" w:type="dxa"/>
            <w:vAlign w:val="center"/>
          </w:tcPr>
          <w:p w14:paraId="319E98E4" w14:textId="77777777" w:rsidR="00D269FF" w:rsidRPr="00D679F0" w:rsidRDefault="00E55281" w:rsidP="00D679F0">
            <w:pPr>
              <w:spacing w:after="0"/>
              <w:jc w:val="both"/>
              <w:rPr>
                <w:lang w:val="es-PE"/>
              </w:rPr>
            </w:pPr>
            <w:r w:rsidRPr="00D679F0">
              <w:rPr>
                <w:sz w:val="18"/>
                <w:lang w:val="es-PE"/>
              </w:rPr>
              <w:t>Celular: 985702586 / Correo: jolureve75@gmail.com</w:t>
            </w:r>
          </w:p>
        </w:tc>
      </w:tr>
      <w:tr w:rsidR="00D269FF" w:rsidRPr="005112EB" w14:paraId="5C1AE428" w14:textId="77777777">
        <w:trPr>
          <w:jc w:val="center"/>
        </w:trPr>
        <w:tc>
          <w:tcPr>
            <w:tcW w:w="2835" w:type="dxa"/>
            <w:shd w:val="clear" w:color="auto" w:fill="D9EAF7"/>
            <w:vAlign w:val="center"/>
          </w:tcPr>
          <w:p w14:paraId="69A17D04" w14:textId="77777777" w:rsidR="00D269FF" w:rsidRDefault="00E55281" w:rsidP="00D679F0">
            <w:pPr>
              <w:spacing w:after="0"/>
              <w:jc w:val="both"/>
            </w:pPr>
            <w:proofErr w:type="spellStart"/>
            <w:r>
              <w:rPr>
                <w:b/>
                <w:sz w:val="18"/>
              </w:rPr>
              <w:t>Observación</w:t>
            </w:r>
            <w:proofErr w:type="spellEnd"/>
            <w:r>
              <w:rPr>
                <w:b/>
                <w:sz w:val="18"/>
              </w:rPr>
              <w:t xml:space="preserve"> </w:t>
            </w:r>
            <w:proofErr w:type="spellStart"/>
            <w:r>
              <w:rPr>
                <w:b/>
                <w:sz w:val="18"/>
              </w:rPr>
              <w:t>preventiva</w:t>
            </w:r>
            <w:proofErr w:type="spellEnd"/>
          </w:p>
        </w:tc>
        <w:tc>
          <w:tcPr>
            <w:tcW w:w="6236" w:type="dxa"/>
            <w:vAlign w:val="center"/>
          </w:tcPr>
          <w:p w14:paraId="7345E97A" w14:textId="77777777" w:rsidR="00D269FF" w:rsidRPr="00D679F0" w:rsidRDefault="00E55281" w:rsidP="00D679F0">
            <w:pPr>
              <w:spacing w:after="0"/>
              <w:jc w:val="both"/>
              <w:rPr>
                <w:lang w:val="es-PE"/>
              </w:rPr>
            </w:pPr>
            <w:r w:rsidRPr="00D679F0">
              <w:rPr>
                <w:sz w:val="18"/>
                <w:lang w:val="es-PE"/>
              </w:rPr>
              <w:t>La vigencia del RUC, la partida registral, las facultades del representante y las autorizaciones aplicables deberán verificarse nuevamente antes de publicar bases finales o iniciar la venta de tickets.</w:t>
            </w:r>
          </w:p>
        </w:tc>
      </w:tr>
    </w:tbl>
    <w:p w14:paraId="40167CEA" w14:textId="77777777" w:rsidR="00D679F0" w:rsidRDefault="00D679F0" w:rsidP="00D679F0">
      <w:pPr>
        <w:jc w:val="both"/>
        <w:rPr>
          <w:b/>
          <w:lang w:val="es-PE"/>
        </w:rPr>
      </w:pPr>
    </w:p>
    <w:p w14:paraId="0EAFAFAC" w14:textId="4BA21667" w:rsidR="00D269FF" w:rsidRPr="00D679F0" w:rsidRDefault="00E55281" w:rsidP="00D679F0">
      <w:pPr>
        <w:jc w:val="both"/>
        <w:rPr>
          <w:lang w:val="es-PE"/>
        </w:rPr>
      </w:pPr>
      <w:r w:rsidRPr="00D679F0">
        <w:rPr>
          <w:b/>
          <w:lang w:val="es-PE"/>
        </w:rPr>
        <w:t xml:space="preserve">Nota preventiva: </w:t>
      </w:r>
      <w:r w:rsidRPr="00D679F0">
        <w:rPr>
          <w:lang w:val="es-PE"/>
        </w:rPr>
        <w:t>La identificación del organizador en este documento no sustituye la intervención notarial, validación tributaria ni revisión previa de las bases legales finales. Asimismo, la actividad económica y el objeto social deben ser coherentes con el modelo autorizado para la campaña concreta.</w:t>
      </w:r>
    </w:p>
    <w:p w14:paraId="04F3047F" w14:textId="77777777" w:rsidR="00DC2531" w:rsidRPr="00E81C9F" w:rsidRDefault="00E55281" w:rsidP="00D679F0">
      <w:pPr>
        <w:jc w:val="both"/>
        <w:rPr>
          <w:lang w:val="es-ES"/>
        </w:rPr>
      </w:pPr>
      <w:r w:rsidRPr="00E81C9F">
        <w:rPr>
          <w:lang w:val="es-ES"/>
        </w:rPr>
        <w:t>Para el caso inicial, el premio propuesto es el Lote N.° 22, ubicado en el Sector San Lorenzo, distrito de El Carmen, provincia de Chincha, departamento de Ica. Según la documentación técnica revisada, el lote cuenta con un área aproximada de 1,226.89 m² y se encuentra identificado mediante memoria descriptiva y plano perimétrico proporcionados por el cliente.</w:t>
      </w:r>
    </w:p>
    <w:p w14:paraId="7A0039A6" w14:textId="77777777" w:rsidR="00DC2531" w:rsidRPr="00E81C9F" w:rsidRDefault="00E55281" w:rsidP="00D679F0">
      <w:pPr>
        <w:jc w:val="both"/>
        <w:rPr>
          <w:lang w:val="es-ES"/>
        </w:rPr>
      </w:pPr>
      <w:r w:rsidRPr="00E81C9F">
        <w:rPr>
          <w:lang w:val="es-ES"/>
        </w:rPr>
        <w:lastRenderedPageBreak/>
        <w:t>TU TERRENO YA E.I.R.L. ha indicado que el inmueble se encontraría al día y en orden. Sin perjuicio de ello, antes de cualquier publicación o uso comercial, dicha situación deberá verificarse con documentación registral, municipal, tributaria y notarial actualizada, así como con la autorización administrativa que corresponda.</w:t>
      </w:r>
    </w:p>
    <w:p w14:paraId="75B09A60" w14:textId="77777777" w:rsidR="00DC2531" w:rsidRPr="00E81C9F" w:rsidRDefault="00E55281" w:rsidP="00D679F0">
      <w:pPr>
        <w:pStyle w:val="Ttulo1"/>
        <w:jc w:val="both"/>
        <w:rPr>
          <w:lang w:val="es-ES"/>
        </w:rPr>
      </w:pPr>
      <w:r w:rsidRPr="00E81C9F">
        <w:rPr>
          <w:lang w:val="es-ES"/>
        </w:rPr>
        <w:t>II. Finalidad del modelo de alcances</w:t>
      </w:r>
    </w:p>
    <w:p w14:paraId="131F457F" w14:textId="77777777" w:rsidR="00DC2531" w:rsidRPr="00E81C9F" w:rsidRDefault="00E55281" w:rsidP="00D679F0">
      <w:pPr>
        <w:jc w:val="both"/>
        <w:rPr>
          <w:lang w:val="es-ES"/>
        </w:rPr>
      </w:pPr>
      <w:r w:rsidRPr="00E81C9F">
        <w:rPr>
          <w:lang w:val="es-ES"/>
        </w:rPr>
        <w:t>El presente documento tiene por finalidad delimitar, de forma clara y preventiva, los principales alcances legales y de protección al consumidor que deberán observarse para estructurar el sorteo dentro del marco legal aplicable.</w:t>
      </w:r>
    </w:p>
    <w:p w14:paraId="31B9CCEA" w14:textId="77777777" w:rsidR="00DC2531" w:rsidRPr="00E81C9F" w:rsidRDefault="00E55281" w:rsidP="00D679F0">
      <w:pPr>
        <w:jc w:val="both"/>
        <w:rPr>
          <w:lang w:val="es-ES"/>
        </w:rPr>
      </w:pPr>
      <w:r w:rsidRPr="00E81C9F">
        <w:rPr>
          <w:lang w:val="es-ES"/>
        </w:rPr>
        <w:t>El modelo busca servir como hoja de ruta interna para que el organizador, sus asesores legales, contables, notariales y administrativos identifiquen los puntos que deben ser definidos antes de elaborar bases legales publicables o términos y condiciones finales.</w:t>
      </w:r>
    </w:p>
    <w:p w14:paraId="3FF6F431" w14:textId="77777777" w:rsidR="00DC2531" w:rsidRPr="00E81C9F" w:rsidRDefault="00E55281" w:rsidP="00D679F0">
      <w:pPr>
        <w:pStyle w:val="Ttulo1"/>
        <w:jc w:val="both"/>
        <w:rPr>
          <w:lang w:val="es-ES"/>
        </w:rPr>
      </w:pPr>
      <w:r w:rsidRPr="00E81C9F">
        <w:rPr>
          <w:lang w:val="es-ES"/>
        </w:rPr>
        <w:t>III. Naturaleza del proyecto</w:t>
      </w:r>
    </w:p>
    <w:p w14:paraId="0002C4B6" w14:textId="77777777" w:rsidR="00DC2531" w:rsidRPr="00E81C9F" w:rsidRDefault="00E55281" w:rsidP="00D679F0">
      <w:pPr>
        <w:jc w:val="both"/>
        <w:rPr>
          <w:lang w:val="es-ES"/>
        </w:rPr>
      </w:pPr>
      <w:r w:rsidRPr="00E81C9F">
        <w:rPr>
          <w:lang w:val="es-ES"/>
        </w:rPr>
        <w:t>El proyecto se entiende como una rifa o sorteo directo. Bajo esta figura, los participantes adquirirían una participación o ticket, y el ganador sería determinado por un mecanismo de azar sujeto a las autorizaciones y formalidades aplicables.</w:t>
      </w:r>
    </w:p>
    <w:tbl>
      <w:tblPr>
        <w:tblW w:w="0" w:type="auto"/>
        <w:jc w:val="center"/>
        <w:tblLook w:val="04A0" w:firstRow="1" w:lastRow="0" w:firstColumn="1" w:lastColumn="0" w:noHBand="0" w:noVBand="1"/>
      </w:tblPr>
      <w:tblGrid>
        <w:gridCol w:w="8818"/>
      </w:tblGrid>
      <w:tr w:rsidR="00DC2531" w:rsidRPr="005112EB" w14:paraId="69F0C7CF" w14:textId="77777777">
        <w:trPr>
          <w:jc w:val="center"/>
        </w:trPr>
        <w:tc>
          <w:tcPr>
            <w:tcW w:w="9936" w:type="dxa"/>
            <w:tcBorders>
              <w:top w:val="single" w:sz="8" w:space="0" w:color="A6A6A6"/>
              <w:left w:val="single" w:sz="8" w:space="0" w:color="A6A6A6"/>
              <w:bottom w:val="single" w:sz="8" w:space="0" w:color="A6A6A6"/>
              <w:right w:val="single" w:sz="8" w:space="0" w:color="A6A6A6"/>
            </w:tcBorders>
            <w:shd w:val="clear" w:color="auto" w:fill="EAF2F8"/>
          </w:tcPr>
          <w:p w14:paraId="0541237B" w14:textId="77777777" w:rsidR="00DC2531" w:rsidRPr="00E81C9F" w:rsidRDefault="00E55281" w:rsidP="00D679F0">
            <w:pPr>
              <w:spacing w:after="60"/>
              <w:jc w:val="both"/>
              <w:rPr>
                <w:lang w:val="es-ES"/>
              </w:rPr>
            </w:pPr>
            <w:r w:rsidRPr="00E81C9F">
              <w:rPr>
                <w:b/>
                <w:lang w:val="es-ES"/>
              </w:rPr>
              <w:t>Precisión preventiva</w:t>
            </w:r>
          </w:p>
          <w:p w14:paraId="2EFAE35A" w14:textId="77777777" w:rsidR="00DC2531" w:rsidRPr="00E81C9F" w:rsidRDefault="00E55281" w:rsidP="00D679F0">
            <w:pPr>
              <w:spacing w:after="0" w:line="252" w:lineRule="auto"/>
              <w:jc w:val="both"/>
              <w:rPr>
                <w:lang w:val="es-ES"/>
              </w:rPr>
            </w:pPr>
            <w:r w:rsidRPr="00E81C9F">
              <w:rPr>
                <w:sz w:val="20"/>
                <w:lang w:val="es-ES"/>
              </w:rPr>
              <w:t>El proyecto no debe presentarse como compraventa de inmueble, inversión, ahorro, aporte de capital, financiamiento colectivo, promesa de retorno, contrato asociativo ni mecanismo de obtención garantizada de propiedad. El ticket o participación solo podría otorgar un derecho de participación, siempre sujeto a las condiciones autorizadas y publicadas.</w:t>
            </w:r>
          </w:p>
        </w:tc>
      </w:tr>
    </w:tbl>
    <w:p w14:paraId="6B98DF0E" w14:textId="77777777" w:rsidR="00DC2531" w:rsidRPr="00E81C9F" w:rsidRDefault="00E55281" w:rsidP="00D679F0">
      <w:pPr>
        <w:pStyle w:val="Ttulo1"/>
        <w:jc w:val="both"/>
        <w:rPr>
          <w:lang w:val="es-ES"/>
        </w:rPr>
      </w:pPr>
      <w:r w:rsidRPr="00E81C9F">
        <w:rPr>
          <w:lang w:val="es-ES"/>
        </w:rPr>
        <w:t>IV. Alcance general del sorteo</w:t>
      </w:r>
    </w:p>
    <w:p w14:paraId="62B20C8D" w14:textId="77777777" w:rsidR="00DC2531" w:rsidRPr="00E81C9F" w:rsidRDefault="00E55281" w:rsidP="00D679F0">
      <w:pPr>
        <w:jc w:val="both"/>
        <w:rPr>
          <w:lang w:val="es-ES"/>
        </w:rPr>
      </w:pPr>
      <w:r w:rsidRPr="00E81C9F">
        <w:rPr>
          <w:lang w:val="es-ES"/>
        </w:rPr>
        <w:t>El alcance general del sorteo deberá quedar definido antes de cualquier venta o publicación comercial. Como mínimo, deberá precisarse lo siguiente:</w:t>
      </w:r>
    </w:p>
    <w:p w14:paraId="63986FC9" w14:textId="77777777" w:rsidR="00DC2531" w:rsidRPr="00E81C9F" w:rsidRDefault="00E55281" w:rsidP="00D679F0">
      <w:pPr>
        <w:pStyle w:val="Listaconvietas"/>
        <w:numPr>
          <w:ilvl w:val="0"/>
          <w:numId w:val="10"/>
        </w:numPr>
        <w:spacing w:after="60" w:line="252" w:lineRule="auto"/>
        <w:jc w:val="both"/>
        <w:rPr>
          <w:lang w:val="es-ES"/>
        </w:rPr>
      </w:pPr>
      <w:r w:rsidRPr="00E81C9F">
        <w:rPr>
          <w:lang w:val="es-ES"/>
        </w:rPr>
        <w:t xml:space="preserve">Organizador responsable: TU TERRENO YA E.I.R.L., RUC N.° 20615552543, con domicilio fiscal en Urb. Las Lomas, Calle Puerto Pizarro, </w:t>
      </w:r>
      <w:proofErr w:type="spellStart"/>
      <w:r w:rsidRPr="00E81C9F">
        <w:rPr>
          <w:lang w:val="es-ES"/>
        </w:rPr>
        <w:t>Mz</w:t>
      </w:r>
      <w:proofErr w:type="spellEnd"/>
      <w:r w:rsidRPr="00E81C9F">
        <w:rPr>
          <w:lang w:val="es-ES"/>
        </w:rPr>
        <w:t xml:space="preserve">. B, </w:t>
      </w:r>
      <w:proofErr w:type="spellStart"/>
      <w:r w:rsidRPr="00E81C9F">
        <w:rPr>
          <w:lang w:val="es-ES"/>
        </w:rPr>
        <w:t>Lt</w:t>
      </w:r>
      <w:proofErr w:type="spellEnd"/>
      <w:r w:rsidRPr="00E81C9F">
        <w:rPr>
          <w:lang w:val="es-ES"/>
        </w:rPr>
        <w:t>. 17B, distrito de La Molina, provincia y departamento de Lima.</w:t>
      </w:r>
    </w:p>
    <w:p w14:paraId="6A0567CE" w14:textId="77777777" w:rsidR="00DC2531" w:rsidRPr="00E81C9F" w:rsidRDefault="00E55281" w:rsidP="00D679F0">
      <w:pPr>
        <w:pStyle w:val="Listaconvietas"/>
        <w:numPr>
          <w:ilvl w:val="0"/>
          <w:numId w:val="10"/>
        </w:numPr>
        <w:spacing w:after="60" w:line="252" w:lineRule="auto"/>
        <w:jc w:val="both"/>
        <w:rPr>
          <w:lang w:val="es-ES"/>
        </w:rPr>
      </w:pPr>
      <w:r w:rsidRPr="00E81C9F">
        <w:rPr>
          <w:lang w:val="es-ES"/>
        </w:rPr>
        <w:t>Identificación exacta del premio y documentación que lo sustenta.</w:t>
      </w:r>
    </w:p>
    <w:p w14:paraId="6C6C385A" w14:textId="272CC5AC" w:rsidR="00DC2531" w:rsidRPr="006A39F7" w:rsidRDefault="00E55281" w:rsidP="00D679F0">
      <w:pPr>
        <w:pStyle w:val="Listaconvietas"/>
        <w:numPr>
          <w:ilvl w:val="0"/>
          <w:numId w:val="10"/>
        </w:numPr>
        <w:spacing w:after="60" w:line="252" w:lineRule="auto"/>
        <w:jc w:val="both"/>
        <w:rPr>
          <w:color w:val="7030A0"/>
          <w:lang w:val="es-ES"/>
        </w:rPr>
      </w:pPr>
      <w:r w:rsidRPr="00E81C9F">
        <w:rPr>
          <w:lang w:val="es-ES"/>
        </w:rPr>
        <w:t>Número total máximo de tickets o participaciones, si corresponde</w:t>
      </w:r>
      <w:r w:rsidRPr="006A39F7">
        <w:rPr>
          <w:color w:val="7030A0"/>
          <w:lang w:val="es-ES"/>
        </w:rPr>
        <w:t>.</w:t>
      </w:r>
      <w:r w:rsidR="006A39F7" w:rsidRPr="006A39F7">
        <w:rPr>
          <w:color w:val="7030A0"/>
          <w:lang w:val="es-ES"/>
        </w:rPr>
        <w:t xml:space="preserve"> </w:t>
      </w:r>
      <w:r w:rsidR="006A39F7" w:rsidRPr="006A39F7">
        <w:rPr>
          <w:b/>
          <w:color w:val="7030A0"/>
          <w:lang w:val="es-ES"/>
        </w:rPr>
        <w:t xml:space="preserve">(Hay un número mínimo de venta de tickets, que serán </w:t>
      </w:r>
      <w:r w:rsidR="00911DBF">
        <w:rPr>
          <w:b/>
          <w:color w:val="7030A0"/>
          <w:lang w:val="es-ES"/>
        </w:rPr>
        <w:t>3</w:t>
      </w:r>
      <w:r w:rsidR="006A39F7" w:rsidRPr="006A39F7">
        <w:rPr>
          <w:b/>
          <w:color w:val="7030A0"/>
          <w:lang w:val="es-ES"/>
        </w:rPr>
        <w:t>0000 unidades, pero no hay un numero máximo)</w:t>
      </w:r>
    </w:p>
    <w:p w14:paraId="0EBAD1D4" w14:textId="60B8CAFD" w:rsidR="00DC2531" w:rsidRPr="00911DBF" w:rsidRDefault="00E55281" w:rsidP="00D679F0">
      <w:pPr>
        <w:pStyle w:val="Listaconvietas"/>
        <w:numPr>
          <w:ilvl w:val="0"/>
          <w:numId w:val="10"/>
        </w:numPr>
        <w:spacing w:after="60" w:line="252" w:lineRule="auto"/>
        <w:jc w:val="both"/>
        <w:rPr>
          <w:b/>
          <w:color w:val="7030A0"/>
          <w:lang w:val="es-ES"/>
        </w:rPr>
      </w:pPr>
      <w:r w:rsidRPr="00E81C9F">
        <w:rPr>
          <w:lang w:val="es-ES"/>
        </w:rPr>
        <w:t xml:space="preserve">Valor unitario del ticket o participación, cuando cuente con autorización y validación </w:t>
      </w:r>
      <w:r w:rsidR="00911DBF" w:rsidRPr="00E81C9F">
        <w:rPr>
          <w:lang w:val="es-ES"/>
        </w:rPr>
        <w:t>previa.</w:t>
      </w:r>
      <w:r w:rsidR="00911DBF">
        <w:rPr>
          <w:lang w:val="es-ES"/>
        </w:rPr>
        <w:t xml:space="preserve"> </w:t>
      </w:r>
      <w:r w:rsidR="00911DBF" w:rsidRPr="00911DBF">
        <w:rPr>
          <w:b/>
          <w:color w:val="7030A0"/>
          <w:lang w:val="es-ES"/>
        </w:rPr>
        <w:t>(</w:t>
      </w:r>
      <w:r w:rsidR="006A39F7" w:rsidRPr="00911DBF">
        <w:rPr>
          <w:b/>
          <w:color w:val="7030A0"/>
          <w:lang w:val="es-ES"/>
        </w:rPr>
        <w:t xml:space="preserve">el </w:t>
      </w:r>
      <w:r w:rsidR="00911DBF" w:rsidRPr="00911DBF">
        <w:rPr>
          <w:b/>
          <w:color w:val="7030A0"/>
          <w:lang w:val="es-ES"/>
        </w:rPr>
        <w:t>precio será de S/.20 soles cada ticket, pero habrá paquetes de 3 tickets x S/.50 soles y 6 tickets x S/.100 soles)</w:t>
      </w:r>
    </w:p>
    <w:p w14:paraId="301072AE" w14:textId="35C47D99" w:rsidR="00DC2531" w:rsidRPr="00911DBF" w:rsidRDefault="00E55281" w:rsidP="00D679F0">
      <w:pPr>
        <w:pStyle w:val="Listaconvietas"/>
        <w:numPr>
          <w:ilvl w:val="0"/>
          <w:numId w:val="10"/>
        </w:numPr>
        <w:spacing w:after="60" w:line="252" w:lineRule="auto"/>
        <w:jc w:val="both"/>
        <w:rPr>
          <w:b/>
          <w:color w:val="7030A0"/>
          <w:lang w:val="es-ES"/>
        </w:rPr>
      </w:pPr>
      <w:r w:rsidRPr="00E81C9F">
        <w:rPr>
          <w:lang w:val="es-ES"/>
        </w:rPr>
        <w:t>Fecha de inicio y cierre de la campaña, sujetas a autorización.</w:t>
      </w:r>
      <w:r w:rsidR="00911DBF">
        <w:rPr>
          <w:lang w:val="es-ES"/>
        </w:rPr>
        <w:t xml:space="preserve"> </w:t>
      </w:r>
      <w:r w:rsidR="00911DBF" w:rsidRPr="00911DBF">
        <w:rPr>
          <w:b/>
          <w:color w:val="7030A0"/>
          <w:lang w:val="es-ES"/>
        </w:rPr>
        <w:t>(Inicia el 10 de Julio del 2026 y la fecha del sorteo será el 28 de agosto)</w:t>
      </w:r>
    </w:p>
    <w:p w14:paraId="020C4DB0" w14:textId="77777777" w:rsidR="00DC2531" w:rsidRPr="00E81C9F" w:rsidRDefault="00E55281" w:rsidP="00D679F0">
      <w:pPr>
        <w:pStyle w:val="Listaconvietas"/>
        <w:numPr>
          <w:ilvl w:val="0"/>
          <w:numId w:val="10"/>
        </w:numPr>
        <w:spacing w:after="60" w:line="252" w:lineRule="auto"/>
        <w:jc w:val="both"/>
        <w:rPr>
          <w:lang w:val="es-ES"/>
        </w:rPr>
      </w:pPr>
      <w:r w:rsidRPr="00E81C9F">
        <w:rPr>
          <w:lang w:val="es-ES"/>
        </w:rPr>
        <w:t>Fecha prevista del sorteo y supuestos de reprogramación.</w:t>
      </w:r>
    </w:p>
    <w:p w14:paraId="2D0D0F90" w14:textId="5469B0D0" w:rsidR="00DC2531" w:rsidRPr="00E81C9F" w:rsidRDefault="00E55281" w:rsidP="00D679F0">
      <w:pPr>
        <w:pStyle w:val="Listaconvietas"/>
        <w:numPr>
          <w:ilvl w:val="0"/>
          <w:numId w:val="10"/>
        </w:numPr>
        <w:spacing w:after="60" w:line="252" w:lineRule="auto"/>
        <w:jc w:val="both"/>
        <w:rPr>
          <w:lang w:val="es-ES"/>
        </w:rPr>
      </w:pPr>
      <w:r w:rsidRPr="00E81C9F">
        <w:rPr>
          <w:lang w:val="es-ES"/>
        </w:rPr>
        <w:t>Condición mínima de tickets válidamente emitidos o vendidos, de ser aplicable.</w:t>
      </w:r>
      <w:r w:rsidR="00911DBF" w:rsidRPr="00911DBF">
        <w:rPr>
          <w:b/>
          <w:color w:val="7030A0"/>
          <w:lang w:val="es-ES"/>
        </w:rPr>
        <w:t xml:space="preserve"> </w:t>
      </w:r>
      <w:r w:rsidR="00911DBF">
        <w:rPr>
          <w:b/>
          <w:color w:val="7030A0"/>
          <w:lang w:val="es-ES"/>
        </w:rPr>
        <w:t>(</w:t>
      </w:r>
      <w:r w:rsidR="00911DBF" w:rsidRPr="006A39F7">
        <w:rPr>
          <w:b/>
          <w:color w:val="7030A0"/>
          <w:lang w:val="es-ES"/>
        </w:rPr>
        <w:t xml:space="preserve">mínimo de venta de tickets, que serán </w:t>
      </w:r>
      <w:r w:rsidR="00911DBF">
        <w:rPr>
          <w:b/>
          <w:color w:val="7030A0"/>
          <w:lang w:val="es-ES"/>
        </w:rPr>
        <w:t>3</w:t>
      </w:r>
      <w:r w:rsidR="00911DBF" w:rsidRPr="006A39F7">
        <w:rPr>
          <w:b/>
          <w:color w:val="7030A0"/>
          <w:lang w:val="es-ES"/>
        </w:rPr>
        <w:t>0000 unidades</w:t>
      </w:r>
      <w:r w:rsidR="00911DBF">
        <w:rPr>
          <w:b/>
          <w:color w:val="7030A0"/>
          <w:lang w:val="es-ES"/>
        </w:rPr>
        <w:t>)</w:t>
      </w:r>
    </w:p>
    <w:p w14:paraId="250453E5" w14:textId="624636E1" w:rsidR="00911DBF" w:rsidRPr="00911DBF" w:rsidRDefault="00E55281" w:rsidP="00911DBF">
      <w:pPr>
        <w:pStyle w:val="Listaconvietas"/>
        <w:numPr>
          <w:ilvl w:val="0"/>
          <w:numId w:val="10"/>
        </w:numPr>
        <w:spacing w:after="60" w:line="252" w:lineRule="auto"/>
        <w:jc w:val="both"/>
        <w:rPr>
          <w:b/>
          <w:color w:val="7030A0"/>
          <w:lang w:val="es-ES"/>
        </w:rPr>
      </w:pPr>
      <w:r w:rsidRPr="00E81C9F">
        <w:rPr>
          <w:lang w:val="es-ES"/>
        </w:rPr>
        <w:t>Mecanismo de transparencia para verificar tickets válidos y tickets anulados.</w:t>
      </w:r>
      <w:r w:rsidR="00911DBF" w:rsidRPr="00911DBF">
        <w:rPr>
          <w:rFonts w:eastAsia="Times New Roman" w:cs="Arial"/>
          <w:color w:val="000000"/>
          <w:sz w:val="24"/>
          <w:szCs w:val="24"/>
          <w:lang w:val="es-ES"/>
        </w:rPr>
        <w:t xml:space="preserve"> </w:t>
      </w:r>
      <w:r w:rsidR="00911DBF" w:rsidRPr="00911DBF">
        <w:rPr>
          <w:b/>
          <w:color w:val="7030A0"/>
          <w:lang w:val="es-ES"/>
        </w:rPr>
        <w:t xml:space="preserve">Al momento de realizar el pago, es obligatorio que el participante incluya la siguiente información vía </w:t>
      </w:r>
      <w:proofErr w:type="spellStart"/>
      <w:r w:rsidR="00911DBF" w:rsidRPr="00911DBF">
        <w:rPr>
          <w:b/>
          <w:color w:val="7030A0"/>
          <w:lang w:val="es-ES"/>
        </w:rPr>
        <w:t>Whatsapp</w:t>
      </w:r>
      <w:proofErr w:type="spellEnd"/>
      <w:r w:rsidR="00911DBF" w:rsidRPr="00911DBF">
        <w:rPr>
          <w:b/>
          <w:color w:val="7030A0"/>
          <w:lang w:val="es-ES"/>
        </w:rPr>
        <w:t xml:space="preserve"> al número que será brindado en nuestras redes sociales (Facebook e Instagram), completando los siguientes datos:</w:t>
      </w:r>
    </w:p>
    <w:p w14:paraId="321334E2" w14:textId="77777777" w:rsidR="00911DBF" w:rsidRPr="00911DBF" w:rsidRDefault="00911DBF" w:rsidP="00911DBF">
      <w:pPr>
        <w:pStyle w:val="Listaconvietas"/>
        <w:numPr>
          <w:ilvl w:val="0"/>
          <w:numId w:val="10"/>
        </w:numPr>
        <w:spacing w:after="60" w:line="252" w:lineRule="auto"/>
        <w:jc w:val="both"/>
        <w:rPr>
          <w:b/>
          <w:color w:val="7030A0"/>
        </w:rPr>
      </w:pPr>
      <w:proofErr w:type="spellStart"/>
      <w:r w:rsidRPr="00911DBF">
        <w:rPr>
          <w:b/>
          <w:color w:val="7030A0"/>
        </w:rPr>
        <w:t>Nombre</w:t>
      </w:r>
      <w:proofErr w:type="spellEnd"/>
      <w:r w:rsidRPr="00911DBF">
        <w:rPr>
          <w:b/>
          <w:color w:val="7030A0"/>
        </w:rPr>
        <w:t xml:space="preserve"> </w:t>
      </w:r>
      <w:proofErr w:type="spellStart"/>
      <w:r w:rsidRPr="00911DBF">
        <w:rPr>
          <w:b/>
          <w:color w:val="7030A0"/>
        </w:rPr>
        <w:t>completo</w:t>
      </w:r>
      <w:proofErr w:type="spellEnd"/>
      <w:r w:rsidRPr="00911DBF">
        <w:rPr>
          <w:b/>
          <w:color w:val="7030A0"/>
        </w:rPr>
        <w:t>.</w:t>
      </w:r>
    </w:p>
    <w:p w14:paraId="25E0A0E3" w14:textId="77777777" w:rsidR="00911DBF" w:rsidRPr="00911DBF" w:rsidRDefault="00911DBF" w:rsidP="00911DBF">
      <w:pPr>
        <w:pStyle w:val="Listaconvietas"/>
        <w:numPr>
          <w:ilvl w:val="0"/>
          <w:numId w:val="10"/>
        </w:numPr>
        <w:spacing w:after="60" w:line="252" w:lineRule="auto"/>
        <w:jc w:val="both"/>
        <w:rPr>
          <w:b/>
          <w:color w:val="7030A0"/>
          <w:lang w:val="es-ES"/>
        </w:rPr>
      </w:pPr>
      <w:proofErr w:type="spellStart"/>
      <w:r w:rsidRPr="00911DBF">
        <w:rPr>
          <w:b/>
          <w:color w:val="7030A0"/>
          <w:lang w:val="es-ES"/>
        </w:rPr>
        <w:lastRenderedPageBreak/>
        <w:t>Nro</w:t>
      </w:r>
      <w:proofErr w:type="spellEnd"/>
      <w:r w:rsidRPr="00911DBF">
        <w:rPr>
          <w:b/>
          <w:color w:val="7030A0"/>
          <w:lang w:val="es-ES"/>
        </w:rPr>
        <w:t xml:space="preserve"> de DNI o Documento de Identidad o Carnet de Extranjería.</w:t>
      </w:r>
    </w:p>
    <w:p w14:paraId="3588F5B0" w14:textId="77777777" w:rsidR="00911DBF" w:rsidRPr="00911DBF" w:rsidRDefault="00911DBF" w:rsidP="00911DBF">
      <w:pPr>
        <w:pStyle w:val="Listaconvietas"/>
        <w:numPr>
          <w:ilvl w:val="0"/>
          <w:numId w:val="10"/>
        </w:numPr>
        <w:spacing w:after="60" w:line="252" w:lineRule="auto"/>
        <w:jc w:val="both"/>
        <w:rPr>
          <w:b/>
          <w:color w:val="7030A0"/>
          <w:lang w:val="es-ES"/>
        </w:rPr>
      </w:pPr>
      <w:r w:rsidRPr="00911DBF">
        <w:rPr>
          <w:b/>
          <w:color w:val="7030A0"/>
          <w:lang w:val="es-ES"/>
        </w:rPr>
        <w:t xml:space="preserve">Y adjuntar el Comprobante de pago o </w:t>
      </w:r>
      <w:proofErr w:type="spellStart"/>
      <w:r w:rsidRPr="00911DBF">
        <w:rPr>
          <w:b/>
          <w:color w:val="7030A0"/>
          <w:lang w:val="es-ES"/>
        </w:rPr>
        <w:t>voucher</w:t>
      </w:r>
      <w:proofErr w:type="spellEnd"/>
      <w:r w:rsidRPr="00911DBF">
        <w:rPr>
          <w:b/>
          <w:color w:val="7030A0"/>
          <w:lang w:val="es-ES"/>
        </w:rPr>
        <w:t>.</w:t>
      </w:r>
    </w:p>
    <w:p w14:paraId="691ACAC0" w14:textId="77777777" w:rsidR="00DC2531" w:rsidRPr="00E81C9F" w:rsidRDefault="00DC2531" w:rsidP="00D679F0">
      <w:pPr>
        <w:pStyle w:val="Listaconvietas"/>
        <w:numPr>
          <w:ilvl w:val="0"/>
          <w:numId w:val="10"/>
        </w:numPr>
        <w:spacing w:after="60" w:line="252" w:lineRule="auto"/>
        <w:jc w:val="both"/>
        <w:rPr>
          <w:lang w:val="es-ES"/>
        </w:rPr>
      </w:pPr>
    </w:p>
    <w:p w14:paraId="43E10483" w14:textId="77777777" w:rsidR="00DC2531" w:rsidRPr="00E81C9F" w:rsidRDefault="00E55281" w:rsidP="00D679F0">
      <w:pPr>
        <w:pStyle w:val="Listaconvietas"/>
        <w:numPr>
          <w:ilvl w:val="0"/>
          <w:numId w:val="10"/>
        </w:numPr>
        <w:spacing w:after="60" w:line="252" w:lineRule="auto"/>
        <w:jc w:val="both"/>
        <w:rPr>
          <w:lang w:val="es-ES"/>
        </w:rPr>
      </w:pPr>
      <w:r w:rsidRPr="00E81C9F">
        <w:rPr>
          <w:lang w:val="es-ES"/>
        </w:rPr>
        <w:t>Intervención notarial y documentación del resultado.</w:t>
      </w:r>
    </w:p>
    <w:p w14:paraId="2A76EA7C" w14:textId="56C3890B" w:rsidR="00DC2531" w:rsidRDefault="00E55281" w:rsidP="00D679F0">
      <w:pPr>
        <w:pStyle w:val="Listaconvietas"/>
        <w:numPr>
          <w:ilvl w:val="0"/>
          <w:numId w:val="10"/>
        </w:numPr>
        <w:spacing w:after="60" w:line="252" w:lineRule="auto"/>
        <w:jc w:val="both"/>
        <w:rPr>
          <w:lang w:val="es-ES"/>
        </w:rPr>
      </w:pPr>
      <w:r w:rsidRPr="00E81C9F">
        <w:rPr>
          <w:lang w:val="es-ES"/>
        </w:rPr>
        <w:t>Procedimiento de comunicación, verificación y aceptación del ganador.</w:t>
      </w:r>
    </w:p>
    <w:p w14:paraId="1AEB113D" w14:textId="3EF028B7" w:rsidR="009F64AF" w:rsidRPr="009F64AF" w:rsidRDefault="009F64AF" w:rsidP="009F64AF">
      <w:pPr>
        <w:shd w:val="clear" w:color="auto" w:fill="FFFFFF"/>
        <w:spacing w:after="312" w:line="240" w:lineRule="auto"/>
        <w:rPr>
          <w:rFonts w:eastAsia="Times New Roman" w:cs="Arial"/>
          <w:b/>
          <w:color w:val="7030A0"/>
          <w:sz w:val="24"/>
          <w:szCs w:val="24"/>
          <w:lang w:val="es-ES"/>
        </w:rPr>
      </w:pPr>
      <w:r w:rsidRPr="009F64AF">
        <w:rPr>
          <w:rFonts w:eastAsia="Times New Roman" w:cs="Arial"/>
          <w:b/>
          <w:color w:val="7030A0"/>
          <w:sz w:val="24"/>
          <w:szCs w:val="24"/>
          <w:lang w:val="es-ES"/>
        </w:rPr>
        <w:t>El sorteo se realizará en vivo y será transmitido por la página oficial de Inst</w:t>
      </w:r>
      <w:r w:rsidRPr="004D3B92">
        <w:rPr>
          <w:rFonts w:eastAsia="Times New Roman" w:cs="Arial"/>
          <w:b/>
          <w:color w:val="7030A0"/>
          <w:sz w:val="24"/>
          <w:szCs w:val="24"/>
          <w:lang w:val="es-ES"/>
        </w:rPr>
        <w:t xml:space="preserve">agram o Facebook de </w:t>
      </w:r>
      <w:proofErr w:type="spellStart"/>
      <w:r w:rsidRPr="004D3B92">
        <w:rPr>
          <w:rFonts w:eastAsia="Times New Roman" w:cs="Arial"/>
          <w:b/>
          <w:color w:val="7030A0"/>
          <w:sz w:val="24"/>
          <w:szCs w:val="24"/>
          <w:lang w:val="es-ES"/>
        </w:rPr>
        <w:t>tuterrenoya</w:t>
      </w:r>
      <w:proofErr w:type="spellEnd"/>
    </w:p>
    <w:p w14:paraId="65CEB568" w14:textId="23380B9B" w:rsidR="009F64AF" w:rsidRPr="004D3B92" w:rsidRDefault="009F64AF" w:rsidP="009F64AF">
      <w:pPr>
        <w:shd w:val="clear" w:color="auto" w:fill="FFFFFF"/>
        <w:spacing w:after="312" w:line="240" w:lineRule="auto"/>
        <w:rPr>
          <w:rFonts w:eastAsia="Times New Roman" w:cs="Arial"/>
          <w:b/>
          <w:color w:val="7030A0"/>
          <w:sz w:val="20"/>
          <w:szCs w:val="24"/>
          <w:lang w:val="es-ES"/>
        </w:rPr>
      </w:pPr>
      <w:r w:rsidRPr="009F64AF">
        <w:rPr>
          <w:rFonts w:eastAsia="Times New Roman" w:cs="Arial"/>
          <w:b/>
          <w:color w:val="7030A0"/>
          <w:sz w:val="24"/>
          <w:szCs w:val="24"/>
          <w:lang w:val="es-ES"/>
        </w:rPr>
        <w:t>Durante la transmisión en vivo del sorte</w:t>
      </w:r>
      <w:r w:rsidRPr="004D3B92">
        <w:rPr>
          <w:rFonts w:eastAsia="Times New Roman" w:cs="Arial"/>
          <w:b/>
          <w:color w:val="7030A0"/>
          <w:sz w:val="24"/>
          <w:szCs w:val="24"/>
          <w:lang w:val="es-ES"/>
        </w:rPr>
        <w:t>o, TU</w:t>
      </w:r>
      <w:r w:rsidR="005112EB">
        <w:rPr>
          <w:rFonts w:eastAsia="Times New Roman" w:cs="Arial"/>
          <w:b/>
          <w:color w:val="7030A0"/>
          <w:sz w:val="24"/>
          <w:szCs w:val="24"/>
          <w:lang w:val="es-ES"/>
        </w:rPr>
        <w:t xml:space="preserve"> </w:t>
      </w:r>
      <w:r w:rsidRPr="004D3B92">
        <w:rPr>
          <w:rFonts w:eastAsia="Times New Roman" w:cs="Arial"/>
          <w:b/>
          <w:color w:val="7030A0"/>
          <w:sz w:val="24"/>
          <w:szCs w:val="24"/>
          <w:lang w:val="es-ES"/>
        </w:rPr>
        <w:t>TERRENO</w:t>
      </w:r>
      <w:r w:rsidR="005112EB">
        <w:rPr>
          <w:rFonts w:eastAsia="Times New Roman" w:cs="Arial"/>
          <w:b/>
          <w:color w:val="7030A0"/>
          <w:sz w:val="24"/>
          <w:szCs w:val="24"/>
          <w:lang w:val="es-ES"/>
        </w:rPr>
        <w:t xml:space="preserve"> </w:t>
      </w:r>
      <w:r w:rsidRPr="004D3B92">
        <w:rPr>
          <w:rFonts w:eastAsia="Times New Roman" w:cs="Arial"/>
          <w:b/>
          <w:color w:val="7030A0"/>
          <w:sz w:val="24"/>
          <w:szCs w:val="24"/>
          <w:lang w:val="es-ES"/>
        </w:rPr>
        <w:t xml:space="preserve">YA </w:t>
      </w:r>
      <w:r w:rsidRPr="009F64AF">
        <w:rPr>
          <w:rFonts w:eastAsia="Times New Roman" w:cs="Arial"/>
          <w:b/>
          <w:color w:val="7030A0"/>
          <w:sz w:val="24"/>
          <w:szCs w:val="24"/>
          <w:lang w:val="es-ES"/>
        </w:rPr>
        <w:t xml:space="preserve">realizará </w:t>
      </w:r>
      <w:r w:rsidRPr="004D3B92">
        <w:rPr>
          <w:rFonts w:eastAsia="Times New Roman" w:cs="Arial"/>
          <w:b/>
          <w:color w:val="7030A0"/>
          <w:sz w:val="24"/>
          <w:szCs w:val="24"/>
          <w:lang w:val="es-ES"/>
        </w:rPr>
        <w:t>el contacto inmediato</w:t>
      </w:r>
      <w:r w:rsidRPr="009F64AF">
        <w:rPr>
          <w:rFonts w:eastAsia="Times New Roman" w:cs="Arial"/>
          <w:b/>
          <w:color w:val="7030A0"/>
          <w:sz w:val="24"/>
          <w:szCs w:val="24"/>
          <w:lang w:val="es-ES"/>
        </w:rPr>
        <w:t xml:space="preserve"> con los ganadores de premios </w:t>
      </w:r>
      <w:r w:rsidRPr="004D3B92">
        <w:rPr>
          <w:rFonts w:eastAsia="Times New Roman" w:cs="Arial"/>
          <w:b/>
          <w:color w:val="7030A0"/>
          <w:sz w:val="20"/>
          <w:szCs w:val="24"/>
          <w:lang w:val="es-ES"/>
        </w:rPr>
        <w:t xml:space="preserve">VIA TELEFONICA </w:t>
      </w:r>
      <w:proofErr w:type="gramStart"/>
      <w:r w:rsidRPr="004D3B92">
        <w:rPr>
          <w:rFonts w:eastAsia="Times New Roman" w:cs="Arial"/>
          <w:b/>
          <w:color w:val="7030A0"/>
          <w:sz w:val="20"/>
          <w:szCs w:val="24"/>
          <w:lang w:val="es-ES"/>
        </w:rPr>
        <w:t>Y  WASSAPP</w:t>
      </w:r>
      <w:proofErr w:type="gramEnd"/>
      <w:r w:rsidRPr="004D3B92">
        <w:rPr>
          <w:rFonts w:eastAsia="Times New Roman" w:cs="Arial"/>
          <w:b/>
          <w:color w:val="7030A0"/>
          <w:sz w:val="20"/>
          <w:szCs w:val="24"/>
          <w:lang w:val="es-ES"/>
        </w:rPr>
        <w:t xml:space="preserve"> </w:t>
      </w:r>
    </w:p>
    <w:p w14:paraId="4701126C" w14:textId="0AE43168" w:rsidR="009F64AF" w:rsidRPr="009F64AF" w:rsidRDefault="009F64AF" w:rsidP="009F64AF">
      <w:pPr>
        <w:shd w:val="clear" w:color="auto" w:fill="FFFFFF"/>
        <w:spacing w:after="312" w:line="240" w:lineRule="auto"/>
        <w:rPr>
          <w:rFonts w:eastAsia="Times New Roman" w:cs="Arial"/>
          <w:b/>
          <w:color w:val="7030A0"/>
          <w:sz w:val="24"/>
          <w:szCs w:val="24"/>
          <w:lang w:val="es-ES"/>
        </w:rPr>
      </w:pPr>
      <w:r w:rsidRPr="004D3B92">
        <w:rPr>
          <w:rFonts w:eastAsia="Times New Roman" w:cs="Arial"/>
          <w:b/>
          <w:color w:val="7030A0"/>
          <w:sz w:val="24"/>
          <w:szCs w:val="24"/>
          <w:lang w:val="es-ES"/>
        </w:rPr>
        <w:t xml:space="preserve">Serán </w:t>
      </w:r>
      <w:r w:rsidRPr="009F64AF">
        <w:rPr>
          <w:rFonts w:eastAsia="Times New Roman" w:cs="Arial"/>
          <w:b/>
          <w:color w:val="7030A0"/>
          <w:sz w:val="24"/>
          <w:szCs w:val="24"/>
          <w:lang w:val="es-ES"/>
        </w:rPr>
        <w:t>contactados a través del número telefónico registrado en la base de datos proporcionada por cad</w:t>
      </w:r>
      <w:r w:rsidRPr="004D3B92">
        <w:rPr>
          <w:rFonts w:eastAsia="Times New Roman" w:cs="Arial"/>
          <w:b/>
          <w:color w:val="7030A0"/>
          <w:sz w:val="24"/>
          <w:szCs w:val="24"/>
          <w:lang w:val="es-ES"/>
        </w:rPr>
        <w:t>a participante.</w:t>
      </w:r>
      <w:r w:rsidRPr="004D3B92">
        <w:rPr>
          <w:rFonts w:eastAsia="Times New Roman" w:cs="Arial"/>
          <w:b/>
          <w:color w:val="7030A0"/>
          <w:sz w:val="24"/>
          <w:szCs w:val="24"/>
          <w:lang w:val="es-ES"/>
        </w:rPr>
        <w:br/>
        <w:t>TU</w:t>
      </w:r>
      <w:r w:rsidR="005112EB">
        <w:rPr>
          <w:rFonts w:eastAsia="Times New Roman" w:cs="Arial"/>
          <w:b/>
          <w:color w:val="7030A0"/>
          <w:sz w:val="24"/>
          <w:szCs w:val="24"/>
          <w:lang w:val="es-ES"/>
        </w:rPr>
        <w:t xml:space="preserve"> </w:t>
      </w:r>
      <w:r w:rsidRPr="004D3B92">
        <w:rPr>
          <w:rFonts w:eastAsia="Times New Roman" w:cs="Arial"/>
          <w:b/>
          <w:color w:val="7030A0"/>
          <w:sz w:val="24"/>
          <w:szCs w:val="24"/>
          <w:lang w:val="es-ES"/>
        </w:rPr>
        <w:t>TERRENO</w:t>
      </w:r>
      <w:r w:rsidR="005112EB">
        <w:rPr>
          <w:rFonts w:eastAsia="Times New Roman" w:cs="Arial"/>
          <w:b/>
          <w:color w:val="7030A0"/>
          <w:sz w:val="24"/>
          <w:szCs w:val="24"/>
          <w:lang w:val="es-ES"/>
        </w:rPr>
        <w:t xml:space="preserve"> </w:t>
      </w:r>
      <w:r w:rsidRPr="004D3B92">
        <w:rPr>
          <w:rFonts w:eastAsia="Times New Roman" w:cs="Arial"/>
          <w:b/>
          <w:color w:val="7030A0"/>
          <w:sz w:val="24"/>
          <w:szCs w:val="24"/>
          <w:lang w:val="es-ES"/>
        </w:rPr>
        <w:t>YA</w:t>
      </w:r>
      <w:r w:rsidRPr="009F64AF">
        <w:rPr>
          <w:rFonts w:eastAsia="Times New Roman" w:cs="Arial"/>
          <w:b/>
          <w:color w:val="7030A0"/>
          <w:sz w:val="24"/>
          <w:szCs w:val="24"/>
          <w:lang w:val="es-ES"/>
        </w:rPr>
        <w:t xml:space="preserve"> no se hace responsable por los errores consignados por el participante al momento de gestionar su inscripción en el sorteo.</w:t>
      </w:r>
    </w:p>
    <w:p w14:paraId="0F2C9B18" w14:textId="16698B81" w:rsidR="009F64AF" w:rsidRPr="009F64AF" w:rsidRDefault="009F64AF" w:rsidP="009F64AF">
      <w:pPr>
        <w:shd w:val="clear" w:color="auto" w:fill="FFFFFF"/>
        <w:spacing w:after="312" w:line="240" w:lineRule="auto"/>
        <w:rPr>
          <w:rFonts w:eastAsia="Times New Roman" w:cs="Arial"/>
          <w:b/>
          <w:color w:val="7030A0"/>
          <w:sz w:val="24"/>
          <w:szCs w:val="24"/>
          <w:lang w:val="es-ES"/>
        </w:rPr>
      </w:pPr>
      <w:r w:rsidRPr="009F64AF">
        <w:rPr>
          <w:rFonts w:eastAsia="Times New Roman" w:cs="Arial"/>
          <w:b/>
          <w:color w:val="7030A0"/>
          <w:sz w:val="24"/>
          <w:szCs w:val="24"/>
          <w:lang w:val="es-ES"/>
        </w:rPr>
        <w:t xml:space="preserve">El ganador deberá responder o devolver las </w:t>
      </w:r>
      <w:r w:rsidRPr="004D3B92">
        <w:rPr>
          <w:rFonts w:eastAsia="Times New Roman" w:cs="Arial"/>
          <w:b/>
          <w:color w:val="7030A0"/>
          <w:sz w:val="24"/>
          <w:szCs w:val="24"/>
          <w:lang w:val="es-ES"/>
        </w:rPr>
        <w:t xml:space="preserve">llamadas o mensajes </w:t>
      </w:r>
      <w:r w:rsidRPr="009F64AF">
        <w:rPr>
          <w:rFonts w:eastAsia="Times New Roman" w:cs="Arial"/>
          <w:b/>
          <w:color w:val="7030A0"/>
          <w:sz w:val="24"/>
          <w:szCs w:val="24"/>
          <w:lang w:val="es-ES"/>
        </w:rPr>
        <w:t>realizadas por nuestro equipo al ganador en un plazo máximo de cuarenta y ocho (48) horas de realizada la llamada. Si transcurrido dicho plazo, no se recibe respuesta alguna del participante elegido, se tendrá como desierto el premio y no se asignará el premio a ningún otro ganador, en dicho sorteo.</w:t>
      </w:r>
    </w:p>
    <w:p w14:paraId="67253E69" w14:textId="77777777" w:rsidR="009F64AF" w:rsidRPr="004D3B92" w:rsidRDefault="009F64AF" w:rsidP="009F64AF">
      <w:pPr>
        <w:shd w:val="clear" w:color="auto" w:fill="FFFFFF"/>
        <w:spacing w:after="312" w:line="240" w:lineRule="auto"/>
        <w:rPr>
          <w:rFonts w:eastAsia="Times New Roman" w:cs="Arial"/>
          <w:b/>
          <w:color w:val="7030A0"/>
          <w:sz w:val="24"/>
          <w:szCs w:val="24"/>
          <w:lang w:val="es-ES"/>
        </w:rPr>
      </w:pPr>
      <w:r w:rsidRPr="009F64AF">
        <w:rPr>
          <w:rFonts w:eastAsia="Times New Roman" w:cs="Arial"/>
          <w:b/>
          <w:color w:val="7030A0"/>
          <w:sz w:val="24"/>
          <w:szCs w:val="24"/>
          <w:lang w:val="es-ES"/>
        </w:rPr>
        <w:t>Al declararse desierto el premio por falta de respuesta por parte del ganador, dentro del plaz</w:t>
      </w:r>
      <w:r w:rsidRPr="004D3B92">
        <w:rPr>
          <w:rFonts w:eastAsia="Times New Roman" w:cs="Arial"/>
          <w:b/>
          <w:color w:val="7030A0"/>
          <w:sz w:val="24"/>
          <w:szCs w:val="24"/>
          <w:lang w:val="es-ES"/>
        </w:rPr>
        <w:t>o establecido, TU TERRENO YA EIRL</w:t>
      </w:r>
      <w:r w:rsidRPr="009F64AF">
        <w:rPr>
          <w:rFonts w:eastAsia="Times New Roman" w:cs="Arial"/>
          <w:b/>
          <w:color w:val="7030A0"/>
          <w:sz w:val="24"/>
          <w:szCs w:val="24"/>
          <w:lang w:val="es-ES"/>
        </w:rPr>
        <w:t xml:space="preserve"> destinará el bien para sí, o para los fines que éste considere conveniente, o para ser utilizado en un próximo evento.</w:t>
      </w:r>
    </w:p>
    <w:p w14:paraId="5A045017" w14:textId="4830AA29" w:rsidR="009F64AF" w:rsidRPr="009F64AF" w:rsidRDefault="009F64AF" w:rsidP="009F64AF">
      <w:pPr>
        <w:shd w:val="clear" w:color="auto" w:fill="FFFFFF"/>
        <w:spacing w:after="312" w:line="240" w:lineRule="auto"/>
        <w:rPr>
          <w:rFonts w:eastAsia="Times New Roman" w:cs="Arial"/>
          <w:b/>
          <w:color w:val="7030A0"/>
          <w:sz w:val="24"/>
          <w:szCs w:val="24"/>
          <w:lang w:val="es-ES"/>
        </w:rPr>
      </w:pPr>
      <w:r w:rsidRPr="004D3B92">
        <w:rPr>
          <w:rFonts w:eastAsia="Times New Roman" w:cs="Arial"/>
          <w:b/>
          <w:color w:val="7030A0"/>
          <w:sz w:val="24"/>
          <w:szCs w:val="24"/>
          <w:lang w:val="es-ES"/>
        </w:rPr>
        <w:t>TU TERRENO YA EIRL</w:t>
      </w:r>
      <w:r w:rsidRPr="009F64AF">
        <w:rPr>
          <w:rFonts w:eastAsia="Times New Roman" w:cs="Arial"/>
          <w:b/>
          <w:color w:val="7030A0"/>
          <w:sz w:val="24"/>
          <w:szCs w:val="24"/>
          <w:lang w:val="es-ES"/>
        </w:rPr>
        <w:t xml:space="preserve"> se contactará con los ganadores para coordinar la entrega de los premios y se firmará el acta de entrega. Se coordinará la entrega con el ganador, para lo cual debe tener su DNI vigente y/o carne de extranjería.</w:t>
      </w:r>
      <w:r w:rsidRPr="009F64AF">
        <w:rPr>
          <w:rFonts w:eastAsia="Times New Roman" w:cs="Arial"/>
          <w:b/>
          <w:color w:val="7030A0"/>
          <w:sz w:val="24"/>
          <w:szCs w:val="24"/>
          <w:lang w:val="es-ES"/>
        </w:rPr>
        <w:br/>
      </w:r>
    </w:p>
    <w:p w14:paraId="728178AA" w14:textId="6F000A64" w:rsidR="009F64AF" w:rsidRPr="009F64AF" w:rsidRDefault="009F64AF" w:rsidP="009F64AF">
      <w:pPr>
        <w:shd w:val="clear" w:color="auto" w:fill="FFFFFF"/>
        <w:spacing w:after="312" w:line="240" w:lineRule="auto"/>
        <w:rPr>
          <w:rFonts w:eastAsia="Times New Roman" w:cs="Arial"/>
          <w:b/>
          <w:color w:val="7030A0"/>
          <w:sz w:val="24"/>
          <w:szCs w:val="24"/>
          <w:lang w:val="es-ES"/>
        </w:rPr>
      </w:pPr>
      <w:r w:rsidRPr="009F64AF">
        <w:rPr>
          <w:rFonts w:eastAsia="Times New Roman" w:cs="Arial"/>
          <w:b/>
          <w:color w:val="7030A0"/>
          <w:sz w:val="24"/>
          <w:szCs w:val="24"/>
          <w:lang w:val="es-ES"/>
        </w:rPr>
        <w:t>En caso de que el ganador no remita dicha documentación y/o no se acerque a recoger su premio dentro de un plazo máximo de treinta (30) días calendario contados desde la fecha de coordinació</w:t>
      </w:r>
      <w:r w:rsidRPr="004D3B92">
        <w:rPr>
          <w:rFonts w:eastAsia="Times New Roman" w:cs="Arial"/>
          <w:b/>
          <w:color w:val="7030A0"/>
          <w:sz w:val="24"/>
          <w:szCs w:val="24"/>
          <w:lang w:val="es-ES"/>
        </w:rPr>
        <w:t xml:space="preserve">n informada por TU TERRENO YA </w:t>
      </w:r>
      <w:proofErr w:type="gramStart"/>
      <w:r w:rsidRPr="004D3B92">
        <w:rPr>
          <w:rFonts w:eastAsia="Times New Roman" w:cs="Arial"/>
          <w:b/>
          <w:color w:val="7030A0"/>
          <w:sz w:val="24"/>
          <w:szCs w:val="24"/>
          <w:lang w:val="es-ES"/>
        </w:rPr>
        <w:t xml:space="preserve">EIRL </w:t>
      </w:r>
      <w:r w:rsidRPr="009F64AF">
        <w:rPr>
          <w:rFonts w:eastAsia="Times New Roman" w:cs="Arial"/>
          <w:b/>
          <w:color w:val="7030A0"/>
          <w:sz w:val="24"/>
          <w:szCs w:val="24"/>
          <w:lang w:val="es-ES"/>
        </w:rPr>
        <w:t>,</w:t>
      </w:r>
      <w:proofErr w:type="gramEnd"/>
      <w:r w:rsidRPr="009F64AF">
        <w:rPr>
          <w:rFonts w:eastAsia="Times New Roman" w:cs="Arial"/>
          <w:b/>
          <w:color w:val="7030A0"/>
          <w:sz w:val="24"/>
          <w:szCs w:val="24"/>
          <w:lang w:val="es-ES"/>
        </w:rPr>
        <w:t xml:space="preserve"> se entenderá que </w:t>
      </w:r>
      <w:proofErr w:type="spellStart"/>
      <w:r w:rsidRPr="009F64AF">
        <w:rPr>
          <w:rFonts w:eastAsia="Times New Roman" w:cs="Arial"/>
          <w:b/>
          <w:color w:val="7030A0"/>
          <w:sz w:val="24"/>
          <w:szCs w:val="24"/>
          <w:lang w:val="es-ES"/>
        </w:rPr>
        <w:t>renuncia</w:t>
      </w:r>
      <w:proofErr w:type="spellEnd"/>
      <w:r w:rsidRPr="009F64AF">
        <w:rPr>
          <w:rFonts w:eastAsia="Times New Roman" w:cs="Arial"/>
          <w:b/>
          <w:color w:val="7030A0"/>
          <w:sz w:val="24"/>
          <w:szCs w:val="24"/>
          <w:lang w:val="es-ES"/>
        </w:rPr>
        <w:t xml:space="preserve"> voluntariamente al premio, quedando la empresa facultada para disponer del mismo y/o asignarlo a otro evento o finalidad que considere conveniente.</w:t>
      </w:r>
    </w:p>
    <w:p w14:paraId="266D5552" w14:textId="77777777" w:rsidR="009F64AF" w:rsidRPr="00E81C9F" w:rsidRDefault="009F64AF" w:rsidP="009F64AF">
      <w:pPr>
        <w:pStyle w:val="Listaconvietas"/>
        <w:numPr>
          <w:ilvl w:val="0"/>
          <w:numId w:val="0"/>
        </w:numPr>
        <w:spacing w:after="60" w:line="252" w:lineRule="auto"/>
        <w:ind w:left="360" w:hanging="360"/>
        <w:jc w:val="both"/>
        <w:rPr>
          <w:lang w:val="es-ES"/>
        </w:rPr>
      </w:pPr>
    </w:p>
    <w:p w14:paraId="2F0E692B" w14:textId="5F35F031" w:rsidR="00DC2531" w:rsidRDefault="00E55281" w:rsidP="00D679F0">
      <w:pPr>
        <w:pStyle w:val="Listaconvietas"/>
        <w:numPr>
          <w:ilvl w:val="0"/>
          <w:numId w:val="10"/>
        </w:numPr>
        <w:spacing w:after="60" w:line="252" w:lineRule="auto"/>
        <w:jc w:val="both"/>
        <w:rPr>
          <w:lang w:val="es-ES"/>
        </w:rPr>
      </w:pPr>
      <w:r w:rsidRPr="00E81C9F">
        <w:rPr>
          <w:lang w:val="es-ES"/>
        </w:rPr>
        <w:t>Procedimiento de entrega, transferencia o formalización del premio.</w:t>
      </w:r>
    </w:p>
    <w:p w14:paraId="334C7B6B" w14:textId="638277DF" w:rsidR="004D3B92" w:rsidRPr="004D3B92" w:rsidRDefault="004D3B92" w:rsidP="00D679F0">
      <w:pPr>
        <w:pStyle w:val="Listaconvietas"/>
        <w:numPr>
          <w:ilvl w:val="0"/>
          <w:numId w:val="10"/>
        </w:numPr>
        <w:spacing w:after="60" w:line="252" w:lineRule="auto"/>
        <w:jc w:val="both"/>
        <w:rPr>
          <w:b/>
          <w:color w:val="7030A0"/>
          <w:lang w:val="es-ES"/>
        </w:rPr>
      </w:pPr>
      <w:r w:rsidRPr="004D3B92">
        <w:rPr>
          <w:b/>
          <w:color w:val="7030A0"/>
          <w:lang w:val="es-ES"/>
        </w:rPr>
        <w:t xml:space="preserve">El premio mayor del terreno se entregará vía transferencia Notarial y posterior inscripción en </w:t>
      </w:r>
      <w:proofErr w:type="spellStart"/>
      <w:r w:rsidRPr="004D3B92">
        <w:rPr>
          <w:b/>
          <w:color w:val="7030A0"/>
          <w:lang w:val="es-ES"/>
        </w:rPr>
        <w:t>Sunarp</w:t>
      </w:r>
      <w:proofErr w:type="spellEnd"/>
      <w:r w:rsidRPr="004D3B92">
        <w:rPr>
          <w:b/>
          <w:color w:val="7030A0"/>
          <w:lang w:val="es-ES"/>
        </w:rPr>
        <w:t xml:space="preserve"> a nombre del nuevo propietario, una vez inscrita dicha propiedad a nombre del ganador, este tiene un máximo de 30 días para apersonarse a la Municipalidad del Carmen para poner la propiedad a su </w:t>
      </w:r>
      <w:r w:rsidRPr="004D3B92">
        <w:rPr>
          <w:b/>
          <w:color w:val="7030A0"/>
          <w:lang w:val="es-ES"/>
        </w:rPr>
        <w:lastRenderedPageBreak/>
        <w:t>nombre con la finalidad</w:t>
      </w:r>
      <w:r w:rsidRPr="004D3B92">
        <w:rPr>
          <w:color w:val="7030A0"/>
          <w:lang w:val="es-ES"/>
        </w:rPr>
        <w:t xml:space="preserve"> </w:t>
      </w:r>
      <w:r w:rsidR="005112EB">
        <w:rPr>
          <w:b/>
          <w:color w:val="7030A0"/>
          <w:lang w:val="es-ES"/>
        </w:rPr>
        <w:t xml:space="preserve">de que el HR </w:t>
      </w:r>
      <w:r w:rsidRPr="004D3B92">
        <w:rPr>
          <w:b/>
          <w:color w:val="7030A0"/>
          <w:lang w:val="es-ES"/>
        </w:rPr>
        <w:t>y PU (impuestos y arbitrios municipales) salgan a su nombre. De no hacerlo tendrá que pagar una penalidad de S/.5000 soles</w:t>
      </w:r>
      <w:r w:rsidR="005112EB">
        <w:rPr>
          <w:b/>
          <w:color w:val="7030A0"/>
          <w:lang w:val="es-ES"/>
        </w:rPr>
        <w:t>.</w:t>
      </w:r>
    </w:p>
    <w:p w14:paraId="799B8B24" w14:textId="77777777" w:rsidR="004D3B92" w:rsidRPr="00E81C9F" w:rsidRDefault="004D3B92" w:rsidP="00D679F0">
      <w:pPr>
        <w:pStyle w:val="Listaconvietas"/>
        <w:numPr>
          <w:ilvl w:val="0"/>
          <w:numId w:val="10"/>
        </w:numPr>
        <w:spacing w:after="60" w:line="252" w:lineRule="auto"/>
        <w:jc w:val="both"/>
        <w:rPr>
          <w:lang w:val="es-ES"/>
        </w:rPr>
      </w:pPr>
    </w:p>
    <w:p w14:paraId="56E57375" w14:textId="5524B413" w:rsidR="00DC2531" w:rsidRPr="00ED44CD" w:rsidRDefault="00E55281" w:rsidP="00D679F0">
      <w:pPr>
        <w:pStyle w:val="Listaconvietas"/>
        <w:numPr>
          <w:ilvl w:val="0"/>
          <w:numId w:val="10"/>
        </w:numPr>
        <w:spacing w:after="60" w:line="252" w:lineRule="auto"/>
        <w:jc w:val="both"/>
        <w:rPr>
          <w:b/>
          <w:color w:val="7030A0"/>
          <w:lang w:val="es-ES"/>
        </w:rPr>
      </w:pPr>
      <w:r w:rsidRPr="00E81C9F">
        <w:rPr>
          <w:lang w:val="es-ES"/>
        </w:rPr>
        <w:t>Gastos, tributos y costos asumidos por el organizador y/o por el ganador.</w:t>
      </w:r>
      <w:r w:rsidR="00ED44CD">
        <w:rPr>
          <w:lang w:val="es-ES"/>
        </w:rPr>
        <w:t xml:space="preserve"> </w:t>
      </w:r>
      <w:r w:rsidR="00ED44CD" w:rsidRPr="00ED44CD">
        <w:rPr>
          <w:b/>
          <w:color w:val="7030A0"/>
          <w:lang w:val="es-ES"/>
        </w:rPr>
        <w:t xml:space="preserve">Todos los gastos </w:t>
      </w:r>
      <w:proofErr w:type="gramStart"/>
      <w:r w:rsidR="00ED44CD" w:rsidRPr="00ED44CD">
        <w:rPr>
          <w:b/>
          <w:color w:val="7030A0"/>
          <w:lang w:val="es-ES"/>
        </w:rPr>
        <w:t xml:space="preserve">notariales </w:t>
      </w:r>
      <w:r w:rsidR="005112EB">
        <w:rPr>
          <w:b/>
          <w:color w:val="7030A0"/>
          <w:lang w:val="es-ES"/>
        </w:rPr>
        <w:t xml:space="preserve"> y</w:t>
      </w:r>
      <w:proofErr w:type="gramEnd"/>
      <w:r w:rsidR="005112EB">
        <w:rPr>
          <w:b/>
          <w:color w:val="7030A0"/>
          <w:lang w:val="es-ES"/>
        </w:rPr>
        <w:t xml:space="preserve"> el impuesto de alcabala </w:t>
      </w:r>
      <w:r w:rsidR="00ED44CD" w:rsidRPr="00ED44CD">
        <w:rPr>
          <w:b/>
          <w:color w:val="7030A0"/>
          <w:lang w:val="es-ES"/>
        </w:rPr>
        <w:t>irán por cuenta del organizador</w:t>
      </w:r>
    </w:p>
    <w:p w14:paraId="3B8B2B5E" w14:textId="1B548EF5" w:rsidR="00DC2531" w:rsidRPr="00E81C9F" w:rsidRDefault="00E55281" w:rsidP="00D679F0">
      <w:pPr>
        <w:pStyle w:val="Listaconvietas"/>
        <w:numPr>
          <w:ilvl w:val="0"/>
          <w:numId w:val="10"/>
        </w:numPr>
        <w:spacing w:after="60" w:line="252" w:lineRule="auto"/>
        <w:jc w:val="both"/>
        <w:rPr>
          <w:lang w:val="es-ES"/>
        </w:rPr>
      </w:pPr>
      <w:r w:rsidRPr="00E81C9F">
        <w:rPr>
          <w:lang w:val="es-ES"/>
        </w:rPr>
        <w:t>Canal de atención de consultas, reclamos y solicitudes de información: correo e</w:t>
      </w:r>
      <w:r w:rsidR="004D3B92">
        <w:rPr>
          <w:lang w:val="es-ES"/>
        </w:rPr>
        <w:t xml:space="preserve">lectrónico </w:t>
      </w:r>
      <w:hyperlink r:id="rId8" w:history="1">
        <w:r w:rsidR="004D3B92" w:rsidRPr="00B45D5D">
          <w:rPr>
            <w:rStyle w:val="Hipervnculo"/>
            <w:lang w:val="es-ES"/>
          </w:rPr>
          <w:t>tuterrenoya75@gmail.com</w:t>
        </w:r>
      </w:hyperlink>
      <w:r w:rsidR="004D3B92">
        <w:rPr>
          <w:lang w:val="es-ES"/>
        </w:rPr>
        <w:t xml:space="preserve"> y celular 933-572-400</w:t>
      </w:r>
      <w:r w:rsidRPr="00E81C9F">
        <w:rPr>
          <w:lang w:val="es-ES"/>
        </w:rPr>
        <w:t>, sin perjuicio de los canales formales que se definan en las bases legales finales.</w:t>
      </w:r>
    </w:p>
    <w:p w14:paraId="650B8326" w14:textId="77777777" w:rsidR="00DC2531" w:rsidRPr="00E81C9F" w:rsidRDefault="00E55281" w:rsidP="00D679F0">
      <w:pPr>
        <w:pStyle w:val="Ttulo1"/>
        <w:jc w:val="both"/>
        <w:rPr>
          <w:lang w:val="es-ES"/>
        </w:rPr>
      </w:pPr>
      <w:r w:rsidRPr="00E81C9F">
        <w:rPr>
          <w:lang w:val="es-ES"/>
        </w:rPr>
        <w:t>V. Condiciones legales previas a cualquier venta</w:t>
      </w:r>
    </w:p>
    <w:p w14:paraId="05B32605" w14:textId="77777777" w:rsidR="00DC2531" w:rsidRPr="00E81C9F" w:rsidRDefault="00E55281" w:rsidP="00D679F0">
      <w:pPr>
        <w:jc w:val="both"/>
        <w:rPr>
          <w:lang w:val="es-ES"/>
        </w:rPr>
      </w:pPr>
      <w:r w:rsidRPr="00E81C9F">
        <w:rPr>
          <w:lang w:val="es-ES"/>
        </w:rPr>
        <w:t>Antes de iniciar la venta de tickets o recibir pagos de participantes, TU TERRENO YA E.I.R.L. deberá contar, como mínimo, con validación documentaria de los siguientes puntos:</w:t>
      </w:r>
    </w:p>
    <w:tbl>
      <w:tblPr>
        <w:tblW w:w="0" w:type="auto"/>
        <w:jc w:val="center"/>
        <w:tblLook w:val="04A0" w:firstRow="1" w:lastRow="0" w:firstColumn="1" w:lastColumn="0" w:noHBand="0" w:noVBand="1"/>
      </w:tblPr>
      <w:tblGrid>
        <w:gridCol w:w="2903"/>
        <w:gridCol w:w="2937"/>
        <w:gridCol w:w="2988"/>
      </w:tblGrid>
      <w:tr w:rsidR="00DC2531" w:rsidRPr="005112EB" w14:paraId="23E9D603" w14:textId="77777777" w:rsidTr="009F71E6">
        <w:trPr>
          <w:jc w:val="center"/>
        </w:trPr>
        <w:tc>
          <w:tcPr>
            <w:tcW w:w="2903" w:type="dxa"/>
            <w:tcBorders>
              <w:top w:val="single" w:sz="4" w:space="0" w:color="D9D9D9"/>
              <w:left w:val="single" w:sz="4" w:space="0" w:color="D9D9D9"/>
              <w:bottom w:val="single" w:sz="4" w:space="0" w:color="D9D9D9"/>
              <w:right w:val="single" w:sz="4" w:space="0" w:color="D9D9D9"/>
            </w:tcBorders>
            <w:shd w:val="clear" w:color="auto" w:fill="1F4E79"/>
          </w:tcPr>
          <w:p w14:paraId="44C63FCB" w14:textId="77777777" w:rsidR="00DC2531" w:rsidRPr="00E81C9F" w:rsidRDefault="00E55281" w:rsidP="00D679F0">
            <w:pPr>
              <w:jc w:val="both"/>
              <w:rPr>
                <w:lang w:val="es-ES"/>
              </w:rPr>
            </w:pPr>
            <w:r w:rsidRPr="00E81C9F">
              <w:rPr>
                <w:b/>
                <w:color w:val="FFFFFF"/>
                <w:sz w:val="18"/>
                <w:lang w:val="es-ES"/>
              </w:rPr>
              <w:t>Condición previa</w:t>
            </w:r>
          </w:p>
        </w:tc>
        <w:tc>
          <w:tcPr>
            <w:tcW w:w="2937" w:type="dxa"/>
            <w:tcBorders>
              <w:top w:val="single" w:sz="4" w:space="0" w:color="D9D9D9"/>
              <w:left w:val="single" w:sz="4" w:space="0" w:color="D9D9D9"/>
              <w:bottom w:val="single" w:sz="4" w:space="0" w:color="D9D9D9"/>
              <w:right w:val="single" w:sz="4" w:space="0" w:color="D9D9D9"/>
            </w:tcBorders>
            <w:shd w:val="clear" w:color="auto" w:fill="1F4E79"/>
          </w:tcPr>
          <w:p w14:paraId="048A2E82" w14:textId="77777777" w:rsidR="00DC2531" w:rsidRPr="00E81C9F" w:rsidRDefault="00E55281" w:rsidP="00D679F0">
            <w:pPr>
              <w:jc w:val="both"/>
              <w:rPr>
                <w:lang w:val="es-ES"/>
              </w:rPr>
            </w:pPr>
            <w:r w:rsidRPr="00E81C9F">
              <w:rPr>
                <w:b/>
                <w:color w:val="FFFFFF"/>
                <w:sz w:val="18"/>
                <w:lang w:val="es-ES"/>
              </w:rPr>
              <w:t>Alcance</w:t>
            </w:r>
          </w:p>
        </w:tc>
        <w:tc>
          <w:tcPr>
            <w:tcW w:w="2988" w:type="dxa"/>
            <w:tcBorders>
              <w:top w:val="single" w:sz="4" w:space="0" w:color="D9D9D9"/>
              <w:left w:val="single" w:sz="4" w:space="0" w:color="D9D9D9"/>
              <w:bottom w:val="single" w:sz="4" w:space="0" w:color="D9D9D9"/>
              <w:right w:val="single" w:sz="4" w:space="0" w:color="D9D9D9"/>
            </w:tcBorders>
            <w:shd w:val="clear" w:color="auto" w:fill="1F4E79"/>
          </w:tcPr>
          <w:p w14:paraId="4426E9F3" w14:textId="77777777" w:rsidR="00DC2531" w:rsidRPr="00E81C9F" w:rsidRDefault="00E55281" w:rsidP="00D679F0">
            <w:pPr>
              <w:jc w:val="both"/>
              <w:rPr>
                <w:lang w:val="es-ES"/>
              </w:rPr>
            </w:pPr>
            <w:r w:rsidRPr="00E81C9F">
              <w:rPr>
                <w:b/>
                <w:color w:val="FFFFFF"/>
                <w:sz w:val="18"/>
                <w:lang w:val="es-ES"/>
              </w:rPr>
              <w:t>Estado sugerido antes de publicar</w:t>
            </w:r>
          </w:p>
        </w:tc>
      </w:tr>
      <w:tr w:rsidR="00DC2531" w:rsidRPr="005112EB" w14:paraId="77A02B18" w14:textId="77777777" w:rsidTr="009F71E6">
        <w:trPr>
          <w:jc w:val="center"/>
        </w:trPr>
        <w:tc>
          <w:tcPr>
            <w:tcW w:w="2903" w:type="dxa"/>
            <w:tcBorders>
              <w:top w:val="single" w:sz="4" w:space="0" w:color="D9D9D9"/>
              <w:left w:val="single" w:sz="4" w:space="0" w:color="D9D9D9"/>
              <w:bottom w:val="single" w:sz="4" w:space="0" w:color="D9D9D9"/>
              <w:right w:val="single" w:sz="4" w:space="0" w:color="D9D9D9"/>
            </w:tcBorders>
          </w:tcPr>
          <w:p w14:paraId="5CC3F68C" w14:textId="77777777" w:rsidR="00DC2531" w:rsidRPr="00E81C9F" w:rsidRDefault="00E55281" w:rsidP="00D679F0">
            <w:pPr>
              <w:spacing w:after="40"/>
              <w:jc w:val="both"/>
              <w:rPr>
                <w:lang w:val="es-ES"/>
              </w:rPr>
            </w:pPr>
            <w:r w:rsidRPr="00E81C9F">
              <w:rPr>
                <w:sz w:val="18"/>
                <w:lang w:val="es-ES"/>
              </w:rPr>
              <w:t>Intervención notarial</w:t>
            </w:r>
          </w:p>
        </w:tc>
        <w:tc>
          <w:tcPr>
            <w:tcW w:w="2937" w:type="dxa"/>
            <w:tcBorders>
              <w:top w:val="single" w:sz="4" w:space="0" w:color="D9D9D9"/>
              <w:left w:val="single" w:sz="4" w:space="0" w:color="D9D9D9"/>
              <w:bottom w:val="single" w:sz="4" w:space="0" w:color="D9D9D9"/>
              <w:right w:val="single" w:sz="4" w:space="0" w:color="D9D9D9"/>
            </w:tcBorders>
          </w:tcPr>
          <w:p w14:paraId="64D6414F" w14:textId="77777777" w:rsidR="00DC2531" w:rsidRPr="00E81C9F" w:rsidRDefault="00E55281" w:rsidP="00D679F0">
            <w:pPr>
              <w:spacing w:after="40"/>
              <w:jc w:val="both"/>
              <w:rPr>
                <w:lang w:val="es-ES"/>
              </w:rPr>
            </w:pPr>
            <w:r w:rsidRPr="00E81C9F">
              <w:rPr>
                <w:sz w:val="18"/>
                <w:lang w:val="es-ES"/>
              </w:rPr>
              <w:t>Coordinar presencia, certificación, acta y custodia documentaria del sorteo.</w:t>
            </w:r>
          </w:p>
        </w:tc>
        <w:tc>
          <w:tcPr>
            <w:tcW w:w="2988" w:type="dxa"/>
            <w:tcBorders>
              <w:top w:val="single" w:sz="4" w:space="0" w:color="D9D9D9"/>
              <w:left w:val="single" w:sz="4" w:space="0" w:color="D9D9D9"/>
              <w:bottom w:val="single" w:sz="4" w:space="0" w:color="D9D9D9"/>
              <w:right w:val="single" w:sz="4" w:space="0" w:color="D9D9D9"/>
            </w:tcBorders>
          </w:tcPr>
          <w:p w14:paraId="0A94557C" w14:textId="77777777" w:rsidR="00DC2531" w:rsidRPr="00E81C9F" w:rsidRDefault="00E55281" w:rsidP="00D679F0">
            <w:pPr>
              <w:spacing w:after="40"/>
              <w:jc w:val="both"/>
              <w:rPr>
                <w:lang w:val="es-ES"/>
              </w:rPr>
            </w:pPr>
            <w:r w:rsidRPr="00E81C9F">
              <w:rPr>
                <w:sz w:val="18"/>
                <w:lang w:val="es-ES"/>
              </w:rPr>
              <w:t>Notaría definida y procedimiento validado.</w:t>
            </w:r>
          </w:p>
        </w:tc>
      </w:tr>
      <w:tr w:rsidR="00DC2531" w:rsidRPr="005112EB" w14:paraId="380333BD" w14:textId="77777777" w:rsidTr="009F71E6">
        <w:trPr>
          <w:jc w:val="center"/>
        </w:trPr>
        <w:tc>
          <w:tcPr>
            <w:tcW w:w="2903" w:type="dxa"/>
            <w:tcBorders>
              <w:top w:val="single" w:sz="4" w:space="0" w:color="D9D9D9"/>
              <w:left w:val="single" w:sz="4" w:space="0" w:color="D9D9D9"/>
              <w:bottom w:val="single" w:sz="4" w:space="0" w:color="D9D9D9"/>
              <w:right w:val="single" w:sz="4" w:space="0" w:color="D9D9D9"/>
            </w:tcBorders>
          </w:tcPr>
          <w:p w14:paraId="56A228A2" w14:textId="77777777" w:rsidR="00DC2531" w:rsidRPr="00E81C9F" w:rsidRDefault="00E55281" w:rsidP="00D679F0">
            <w:pPr>
              <w:spacing w:after="40"/>
              <w:jc w:val="both"/>
              <w:rPr>
                <w:lang w:val="es-ES"/>
              </w:rPr>
            </w:pPr>
            <w:r w:rsidRPr="00E81C9F">
              <w:rPr>
                <w:sz w:val="18"/>
                <w:lang w:val="es-ES"/>
              </w:rPr>
              <w:t>Saneamiento del premio</w:t>
            </w:r>
          </w:p>
        </w:tc>
        <w:tc>
          <w:tcPr>
            <w:tcW w:w="2937" w:type="dxa"/>
            <w:tcBorders>
              <w:top w:val="single" w:sz="4" w:space="0" w:color="D9D9D9"/>
              <w:left w:val="single" w:sz="4" w:space="0" w:color="D9D9D9"/>
              <w:bottom w:val="single" w:sz="4" w:space="0" w:color="D9D9D9"/>
              <w:right w:val="single" w:sz="4" w:space="0" w:color="D9D9D9"/>
            </w:tcBorders>
          </w:tcPr>
          <w:p w14:paraId="25FDC4DE" w14:textId="77777777" w:rsidR="00DC2531" w:rsidRPr="00E81C9F" w:rsidRDefault="00E55281" w:rsidP="00D679F0">
            <w:pPr>
              <w:spacing w:after="40"/>
              <w:jc w:val="both"/>
              <w:rPr>
                <w:lang w:val="es-ES"/>
              </w:rPr>
            </w:pPr>
            <w:r w:rsidRPr="00E81C9F">
              <w:rPr>
                <w:sz w:val="18"/>
                <w:lang w:val="es-ES"/>
              </w:rPr>
              <w:t>Confirmar titularidad, cargas, gravámenes, impuestos municipales y disponibilidad de transferencia.</w:t>
            </w:r>
          </w:p>
        </w:tc>
        <w:tc>
          <w:tcPr>
            <w:tcW w:w="2988" w:type="dxa"/>
            <w:tcBorders>
              <w:top w:val="single" w:sz="4" w:space="0" w:color="D9D9D9"/>
              <w:left w:val="single" w:sz="4" w:space="0" w:color="D9D9D9"/>
              <w:bottom w:val="single" w:sz="4" w:space="0" w:color="D9D9D9"/>
              <w:right w:val="single" w:sz="4" w:space="0" w:color="D9D9D9"/>
            </w:tcBorders>
          </w:tcPr>
          <w:p w14:paraId="13762F59" w14:textId="77777777" w:rsidR="00DC2531" w:rsidRPr="00E81C9F" w:rsidRDefault="00E55281" w:rsidP="00D679F0">
            <w:pPr>
              <w:spacing w:after="40"/>
              <w:jc w:val="both"/>
              <w:rPr>
                <w:lang w:val="es-ES"/>
              </w:rPr>
            </w:pPr>
            <w:r w:rsidRPr="00E81C9F">
              <w:rPr>
                <w:sz w:val="18"/>
                <w:lang w:val="es-ES"/>
              </w:rPr>
              <w:t>CRI/copia literal, constancias municipales y compromiso de transferencia.</w:t>
            </w:r>
          </w:p>
        </w:tc>
      </w:tr>
      <w:tr w:rsidR="00DC2531" w:rsidRPr="005112EB" w14:paraId="711A6B8D" w14:textId="77777777" w:rsidTr="009F71E6">
        <w:trPr>
          <w:jc w:val="center"/>
        </w:trPr>
        <w:tc>
          <w:tcPr>
            <w:tcW w:w="2903" w:type="dxa"/>
            <w:tcBorders>
              <w:top w:val="single" w:sz="4" w:space="0" w:color="D9D9D9"/>
              <w:left w:val="single" w:sz="4" w:space="0" w:color="D9D9D9"/>
              <w:bottom w:val="single" w:sz="4" w:space="0" w:color="D9D9D9"/>
              <w:right w:val="single" w:sz="4" w:space="0" w:color="D9D9D9"/>
            </w:tcBorders>
          </w:tcPr>
          <w:p w14:paraId="6DE49B4B" w14:textId="77777777" w:rsidR="00DC2531" w:rsidRPr="00E81C9F" w:rsidRDefault="00E55281" w:rsidP="00D679F0">
            <w:pPr>
              <w:spacing w:after="40"/>
              <w:jc w:val="both"/>
              <w:rPr>
                <w:lang w:val="es-ES"/>
              </w:rPr>
            </w:pPr>
            <w:r w:rsidRPr="00E81C9F">
              <w:rPr>
                <w:sz w:val="18"/>
                <w:lang w:val="es-ES"/>
              </w:rPr>
              <w:t>Protección al consumidor</w:t>
            </w:r>
          </w:p>
        </w:tc>
        <w:tc>
          <w:tcPr>
            <w:tcW w:w="2937" w:type="dxa"/>
            <w:tcBorders>
              <w:top w:val="single" w:sz="4" w:space="0" w:color="D9D9D9"/>
              <w:left w:val="single" w:sz="4" w:space="0" w:color="D9D9D9"/>
              <w:bottom w:val="single" w:sz="4" w:space="0" w:color="D9D9D9"/>
              <w:right w:val="single" w:sz="4" w:space="0" w:color="D9D9D9"/>
            </w:tcBorders>
          </w:tcPr>
          <w:p w14:paraId="762690F1" w14:textId="77777777" w:rsidR="00DC2531" w:rsidRPr="00E81C9F" w:rsidRDefault="00E55281" w:rsidP="00D679F0">
            <w:pPr>
              <w:spacing w:after="40"/>
              <w:jc w:val="both"/>
              <w:rPr>
                <w:lang w:val="es-ES"/>
              </w:rPr>
            </w:pPr>
            <w:r w:rsidRPr="00E81C9F">
              <w:rPr>
                <w:sz w:val="18"/>
                <w:lang w:val="es-ES"/>
              </w:rPr>
              <w:t>Asegurar información clara, destacada, previa y verificable sobre condiciones esenciales.</w:t>
            </w:r>
          </w:p>
        </w:tc>
        <w:tc>
          <w:tcPr>
            <w:tcW w:w="2988" w:type="dxa"/>
            <w:tcBorders>
              <w:top w:val="single" w:sz="4" w:space="0" w:color="D9D9D9"/>
              <w:left w:val="single" w:sz="4" w:space="0" w:color="D9D9D9"/>
              <w:bottom w:val="single" w:sz="4" w:space="0" w:color="D9D9D9"/>
              <w:right w:val="single" w:sz="4" w:space="0" w:color="D9D9D9"/>
            </w:tcBorders>
          </w:tcPr>
          <w:p w14:paraId="409361C4" w14:textId="77777777" w:rsidR="00DC2531" w:rsidRPr="00E81C9F" w:rsidRDefault="00E55281" w:rsidP="00D679F0">
            <w:pPr>
              <w:spacing w:after="40"/>
              <w:jc w:val="both"/>
              <w:rPr>
                <w:lang w:val="es-ES"/>
              </w:rPr>
            </w:pPr>
            <w:r w:rsidRPr="00E81C9F">
              <w:rPr>
                <w:sz w:val="18"/>
                <w:lang w:val="es-ES"/>
              </w:rPr>
              <w:t>Matriz de riesgos y piezas publicitarias revisadas.</w:t>
            </w:r>
          </w:p>
        </w:tc>
      </w:tr>
      <w:tr w:rsidR="00DC2531" w:rsidRPr="005112EB" w14:paraId="27E426CD" w14:textId="77777777" w:rsidTr="009F71E6">
        <w:trPr>
          <w:jc w:val="center"/>
        </w:trPr>
        <w:tc>
          <w:tcPr>
            <w:tcW w:w="2903" w:type="dxa"/>
            <w:tcBorders>
              <w:top w:val="single" w:sz="4" w:space="0" w:color="D9D9D9"/>
              <w:left w:val="single" w:sz="4" w:space="0" w:color="D9D9D9"/>
              <w:bottom w:val="single" w:sz="4" w:space="0" w:color="D9D9D9"/>
              <w:right w:val="single" w:sz="4" w:space="0" w:color="D9D9D9"/>
            </w:tcBorders>
          </w:tcPr>
          <w:p w14:paraId="1D9CE7C7" w14:textId="77777777" w:rsidR="00DC2531" w:rsidRPr="00E81C9F" w:rsidRDefault="00E55281" w:rsidP="00D679F0">
            <w:pPr>
              <w:spacing w:after="40"/>
              <w:jc w:val="both"/>
              <w:rPr>
                <w:lang w:val="es-ES"/>
              </w:rPr>
            </w:pPr>
            <w:r w:rsidRPr="00E81C9F">
              <w:rPr>
                <w:sz w:val="18"/>
                <w:lang w:val="es-ES"/>
              </w:rPr>
              <w:t>Datos personales</w:t>
            </w:r>
          </w:p>
        </w:tc>
        <w:tc>
          <w:tcPr>
            <w:tcW w:w="2937" w:type="dxa"/>
            <w:tcBorders>
              <w:top w:val="single" w:sz="4" w:space="0" w:color="D9D9D9"/>
              <w:left w:val="single" w:sz="4" w:space="0" w:color="D9D9D9"/>
              <w:bottom w:val="single" w:sz="4" w:space="0" w:color="D9D9D9"/>
              <w:right w:val="single" w:sz="4" w:space="0" w:color="D9D9D9"/>
            </w:tcBorders>
          </w:tcPr>
          <w:p w14:paraId="277471F8" w14:textId="77777777" w:rsidR="00DC2531" w:rsidRPr="00E81C9F" w:rsidRDefault="00E55281" w:rsidP="00D679F0">
            <w:pPr>
              <w:spacing w:after="40"/>
              <w:jc w:val="both"/>
              <w:rPr>
                <w:lang w:val="es-ES"/>
              </w:rPr>
            </w:pPr>
            <w:r w:rsidRPr="00E81C9F">
              <w:rPr>
                <w:sz w:val="18"/>
                <w:lang w:val="es-ES"/>
              </w:rPr>
              <w:t>Implementar política de privacidad, consentimiento y medidas de seguridad.</w:t>
            </w:r>
          </w:p>
        </w:tc>
        <w:tc>
          <w:tcPr>
            <w:tcW w:w="2988" w:type="dxa"/>
            <w:tcBorders>
              <w:top w:val="single" w:sz="4" w:space="0" w:color="D9D9D9"/>
              <w:left w:val="single" w:sz="4" w:space="0" w:color="D9D9D9"/>
              <w:bottom w:val="single" w:sz="4" w:space="0" w:color="D9D9D9"/>
              <w:right w:val="single" w:sz="4" w:space="0" w:color="D9D9D9"/>
            </w:tcBorders>
          </w:tcPr>
          <w:p w14:paraId="3945052B" w14:textId="77777777" w:rsidR="00DC2531" w:rsidRPr="00E81C9F" w:rsidRDefault="00E55281" w:rsidP="00D679F0">
            <w:pPr>
              <w:spacing w:after="40"/>
              <w:jc w:val="both"/>
              <w:rPr>
                <w:lang w:val="es-ES"/>
              </w:rPr>
            </w:pPr>
            <w:r w:rsidRPr="00E81C9F">
              <w:rPr>
                <w:sz w:val="18"/>
                <w:lang w:val="es-ES"/>
              </w:rPr>
              <w:t>Textos y flujo de consentimiento aprobados.</w:t>
            </w:r>
          </w:p>
        </w:tc>
      </w:tr>
    </w:tbl>
    <w:p w14:paraId="20022379" w14:textId="77777777" w:rsidR="00ED44CD" w:rsidRPr="00ED44CD" w:rsidRDefault="00ED44CD" w:rsidP="00ED44CD">
      <w:pPr>
        <w:pStyle w:val="Listaconvietas"/>
        <w:numPr>
          <w:ilvl w:val="0"/>
          <w:numId w:val="0"/>
        </w:numPr>
        <w:spacing w:after="60" w:line="252" w:lineRule="auto"/>
        <w:ind w:left="1080"/>
        <w:jc w:val="both"/>
        <w:rPr>
          <w:b/>
          <w:color w:val="7030A0"/>
          <w:lang w:val="es-ES"/>
        </w:rPr>
      </w:pPr>
    </w:p>
    <w:p w14:paraId="5F250572" w14:textId="77777777" w:rsidR="00ED44CD" w:rsidRPr="00ED44CD" w:rsidRDefault="00ED44CD" w:rsidP="00ED44CD">
      <w:pPr>
        <w:pStyle w:val="Listaconvietas"/>
        <w:numPr>
          <w:ilvl w:val="0"/>
          <w:numId w:val="0"/>
        </w:numPr>
        <w:spacing w:after="60" w:line="252" w:lineRule="auto"/>
        <w:ind w:left="1080"/>
        <w:jc w:val="both"/>
        <w:rPr>
          <w:b/>
          <w:color w:val="7030A0"/>
          <w:lang w:val="es-ES"/>
        </w:rPr>
      </w:pPr>
    </w:p>
    <w:p w14:paraId="2607C163" w14:textId="45307ECD" w:rsidR="00ED44CD" w:rsidRPr="00ED44CD" w:rsidRDefault="00E55281" w:rsidP="00ED44CD">
      <w:pPr>
        <w:pStyle w:val="Listaconvietas"/>
        <w:numPr>
          <w:ilvl w:val="0"/>
          <w:numId w:val="0"/>
        </w:numPr>
        <w:spacing w:after="60" w:line="252" w:lineRule="auto"/>
        <w:ind w:left="360" w:hanging="360"/>
        <w:jc w:val="both"/>
        <w:rPr>
          <w:b/>
          <w:color w:val="7030A0"/>
          <w:lang w:val="es-ES"/>
        </w:rPr>
      </w:pPr>
      <w:r w:rsidRPr="00ED44CD">
        <w:rPr>
          <w:b/>
          <w:color w:val="17365D" w:themeColor="text2" w:themeShade="BF"/>
          <w:sz w:val="24"/>
          <w:szCs w:val="24"/>
          <w:lang w:val="es-ES"/>
        </w:rPr>
        <w:t xml:space="preserve">VI. Alcance del </w:t>
      </w:r>
      <w:r w:rsidR="00ED44CD" w:rsidRPr="00ED44CD">
        <w:rPr>
          <w:b/>
          <w:color w:val="17365D" w:themeColor="text2" w:themeShade="BF"/>
          <w:sz w:val="24"/>
          <w:szCs w:val="24"/>
          <w:lang w:val="es-ES"/>
        </w:rPr>
        <w:t>premio</w:t>
      </w:r>
      <w:r w:rsidR="005112EB">
        <w:rPr>
          <w:b/>
          <w:color w:val="7030A0"/>
          <w:lang w:val="es-ES"/>
        </w:rPr>
        <w:t xml:space="preserve"> (te lo envié al </w:t>
      </w:r>
      <w:proofErr w:type="spellStart"/>
      <w:r w:rsidR="005112EB">
        <w:rPr>
          <w:b/>
          <w:color w:val="7030A0"/>
          <w:lang w:val="es-ES"/>
        </w:rPr>
        <w:t>wassapp</w:t>
      </w:r>
      <w:proofErr w:type="spellEnd"/>
      <w:r w:rsidR="005112EB">
        <w:rPr>
          <w:b/>
          <w:color w:val="7030A0"/>
          <w:lang w:val="es-ES"/>
        </w:rPr>
        <w:t>)</w:t>
      </w:r>
    </w:p>
    <w:p w14:paraId="140B713B" w14:textId="77777777" w:rsidR="00DC2531" w:rsidRPr="00E81C9F" w:rsidRDefault="00DC2531" w:rsidP="00D679F0">
      <w:pPr>
        <w:pStyle w:val="Ttulo1"/>
        <w:jc w:val="both"/>
        <w:rPr>
          <w:lang w:val="es-ES"/>
        </w:rPr>
      </w:pPr>
    </w:p>
    <w:p w14:paraId="1603954A" w14:textId="77777777" w:rsidR="00DC2531" w:rsidRPr="00E81C9F" w:rsidRDefault="00E55281" w:rsidP="00D679F0">
      <w:pPr>
        <w:jc w:val="both"/>
        <w:rPr>
          <w:lang w:val="es-ES"/>
        </w:rPr>
      </w:pPr>
      <w:r w:rsidRPr="00E81C9F">
        <w:rPr>
          <w:lang w:val="es-ES"/>
        </w:rPr>
        <w:t>El premio deberá describirse con precisión suficiente para evitar confusión en el participante. En caso de inmuebles, la descripción mínima debería incluir:</w:t>
      </w:r>
    </w:p>
    <w:p w14:paraId="2282FBD8" w14:textId="77777777" w:rsidR="00DC2531" w:rsidRPr="00E81C9F" w:rsidRDefault="00E55281" w:rsidP="00D679F0">
      <w:pPr>
        <w:pStyle w:val="Listaconvietas"/>
        <w:numPr>
          <w:ilvl w:val="0"/>
          <w:numId w:val="11"/>
        </w:numPr>
        <w:spacing w:after="60" w:line="252" w:lineRule="auto"/>
        <w:jc w:val="both"/>
        <w:rPr>
          <w:lang w:val="es-ES"/>
        </w:rPr>
      </w:pPr>
      <w:r w:rsidRPr="00E81C9F">
        <w:rPr>
          <w:lang w:val="es-ES"/>
        </w:rPr>
        <w:t>Número de partida registral.</w:t>
      </w:r>
    </w:p>
    <w:p w14:paraId="16045DA5" w14:textId="77777777" w:rsidR="00DC2531" w:rsidRPr="00E81C9F" w:rsidRDefault="00E55281" w:rsidP="00D679F0">
      <w:pPr>
        <w:pStyle w:val="Listaconvietas"/>
        <w:numPr>
          <w:ilvl w:val="0"/>
          <w:numId w:val="11"/>
        </w:numPr>
        <w:spacing w:after="60" w:line="252" w:lineRule="auto"/>
        <w:jc w:val="both"/>
        <w:rPr>
          <w:lang w:val="es-ES"/>
        </w:rPr>
      </w:pPr>
      <w:r w:rsidRPr="00E81C9F">
        <w:rPr>
          <w:lang w:val="es-ES"/>
        </w:rPr>
        <w:t>Titular registral actual.</w:t>
      </w:r>
    </w:p>
    <w:p w14:paraId="4089440E" w14:textId="77777777" w:rsidR="00DC2531" w:rsidRPr="00E81C9F" w:rsidRDefault="00E55281" w:rsidP="00D679F0">
      <w:pPr>
        <w:pStyle w:val="Listaconvietas"/>
        <w:numPr>
          <w:ilvl w:val="0"/>
          <w:numId w:val="11"/>
        </w:numPr>
        <w:spacing w:after="60" w:line="252" w:lineRule="auto"/>
        <w:jc w:val="both"/>
        <w:rPr>
          <w:lang w:val="es-ES"/>
        </w:rPr>
      </w:pPr>
      <w:r w:rsidRPr="00E81C9F">
        <w:rPr>
          <w:lang w:val="es-ES"/>
        </w:rPr>
        <w:t>Ubicación exacta: distrito, provincia y departamento.</w:t>
      </w:r>
    </w:p>
    <w:p w14:paraId="6D04A101" w14:textId="77777777" w:rsidR="00DC2531" w:rsidRPr="00E81C9F" w:rsidRDefault="00E55281" w:rsidP="00D679F0">
      <w:pPr>
        <w:pStyle w:val="Listaconvietas"/>
        <w:numPr>
          <w:ilvl w:val="0"/>
          <w:numId w:val="11"/>
        </w:numPr>
        <w:spacing w:after="60" w:line="252" w:lineRule="auto"/>
        <w:jc w:val="both"/>
        <w:rPr>
          <w:lang w:val="es-ES"/>
        </w:rPr>
      </w:pPr>
      <w:r w:rsidRPr="00E81C9F">
        <w:rPr>
          <w:lang w:val="es-ES"/>
        </w:rPr>
        <w:t>Área, linderos y medidas perimétricas.</w:t>
      </w:r>
    </w:p>
    <w:p w14:paraId="65A18DFC" w14:textId="77777777" w:rsidR="00DC2531" w:rsidRPr="00E81C9F" w:rsidRDefault="00E55281" w:rsidP="00D679F0">
      <w:pPr>
        <w:pStyle w:val="Listaconvietas"/>
        <w:numPr>
          <w:ilvl w:val="0"/>
          <w:numId w:val="11"/>
        </w:numPr>
        <w:spacing w:after="60" w:line="252" w:lineRule="auto"/>
        <w:jc w:val="both"/>
        <w:rPr>
          <w:lang w:val="es-ES"/>
        </w:rPr>
      </w:pPr>
      <w:r w:rsidRPr="00E81C9F">
        <w:rPr>
          <w:lang w:val="es-ES"/>
        </w:rPr>
        <w:t>Cargas, gravámenes, anotaciones, bloqueos o títulos pendientes, de existir.</w:t>
      </w:r>
    </w:p>
    <w:p w14:paraId="01D0E8AC" w14:textId="77777777" w:rsidR="00DC2531" w:rsidRPr="00E81C9F" w:rsidRDefault="00E55281" w:rsidP="00D679F0">
      <w:pPr>
        <w:pStyle w:val="Listaconvietas"/>
        <w:numPr>
          <w:ilvl w:val="0"/>
          <w:numId w:val="11"/>
        </w:numPr>
        <w:spacing w:after="60" w:line="252" w:lineRule="auto"/>
        <w:jc w:val="both"/>
        <w:rPr>
          <w:lang w:val="es-ES"/>
        </w:rPr>
      </w:pPr>
      <w:r w:rsidRPr="00E81C9F">
        <w:rPr>
          <w:lang w:val="es-ES"/>
        </w:rPr>
        <w:t>Situación municipal: impuesto predial, arbitrios, HR/PU, constancia de no adeudo, de ser aplicable.</w:t>
      </w:r>
    </w:p>
    <w:p w14:paraId="467AC615" w14:textId="77777777" w:rsidR="00DC2531" w:rsidRPr="00E81C9F" w:rsidRDefault="00E55281" w:rsidP="00D679F0">
      <w:pPr>
        <w:pStyle w:val="Listaconvietas"/>
        <w:numPr>
          <w:ilvl w:val="0"/>
          <w:numId w:val="11"/>
        </w:numPr>
        <w:spacing w:after="60" w:line="252" w:lineRule="auto"/>
        <w:jc w:val="both"/>
        <w:rPr>
          <w:lang w:val="es-ES"/>
        </w:rPr>
      </w:pPr>
      <w:r w:rsidRPr="00E81C9F">
        <w:rPr>
          <w:lang w:val="es-ES"/>
        </w:rPr>
        <w:t>Acceso, servidumbres, restricciones de uso o condiciones urbanísticas relevantes.</w:t>
      </w:r>
    </w:p>
    <w:p w14:paraId="03144C04" w14:textId="5EFF945B" w:rsidR="00DC2531" w:rsidRPr="00ED44CD" w:rsidRDefault="00E55281" w:rsidP="00573E00">
      <w:pPr>
        <w:pStyle w:val="Listaconvietas"/>
        <w:numPr>
          <w:ilvl w:val="0"/>
          <w:numId w:val="11"/>
        </w:numPr>
        <w:spacing w:after="60" w:line="252" w:lineRule="auto"/>
        <w:jc w:val="both"/>
        <w:rPr>
          <w:lang w:val="es-ES"/>
        </w:rPr>
      </w:pPr>
      <w:r w:rsidRPr="00ED44CD">
        <w:rPr>
          <w:lang w:val="es-ES"/>
        </w:rPr>
        <w:t>Gastos que asumirá el organizador y gastos que eventualmente corresponderán al ganador.</w:t>
      </w:r>
      <w:r w:rsidR="00ED44CD" w:rsidRPr="00ED44CD">
        <w:rPr>
          <w:lang w:val="es-ES"/>
        </w:rPr>
        <w:t xml:space="preserve"> </w:t>
      </w:r>
      <w:r w:rsidRPr="00ED44CD">
        <w:rPr>
          <w:lang w:val="es-ES"/>
        </w:rPr>
        <w:t>Para futuros sorteos de otros bienes muebles o inmuebles, deberá prepararse una ficha individual del premio. Cada premio debe tener su propio expediente de sustento antes de ser ofrecido al público.</w:t>
      </w:r>
    </w:p>
    <w:p w14:paraId="3CB4E8EE" w14:textId="77777777" w:rsidR="00DC2531" w:rsidRPr="00E81C9F" w:rsidRDefault="00E55281" w:rsidP="00D679F0">
      <w:pPr>
        <w:pStyle w:val="Ttulo1"/>
        <w:jc w:val="both"/>
        <w:rPr>
          <w:lang w:val="es-ES"/>
        </w:rPr>
      </w:pPr>
      <w:r w:rsidRPr="00E81C9F">
        <w:rPr>
          <w:lang w:val="es-ES"/>
        </w:rPr>
        <w:lastRenderedPageBreak/>
        <w:t>VII. Alcance respecto de los participantes</w:t>
      </w:r>
    </w:p>
    <w:p w14:paraId="0358C424" w14:textId="77777777" w:rsidR="00DC2531" w:rsidRPr="00E81C9F" w:rsidRDefault="00E55281" w:rsidP="00D679F0">
      <w:pPr>
        <w:jc w:val="both"/>
        <w:rPr>
          <w:lang w:val="es-ES"/>
        </w:rPr>
      </w:pPr>
      <w:r w:rsidRPr="00E81C9F">
        <w:rPr>
          <w:lang w:val="es-ES"/>
        </w:rPr>
        <w:t>La participación deberá limitarse a personas que cumplan las condiciones legales y de identificación que establezcan las bases finales. De forma preventiva, el modelo debería considerar como mínimo:</w:t>
      </w:r>
    </w:p>
    <w:p w14:paraId="7F693CBE" w14:textId="77777777" w:rsidR="00DC2531" w:rsidRPr="00E81C9F" w:rsidRDefault="00E55281" w:rsidP="00D679F0">
      <w:pPr>
        <w:pStyle w:val="Listaconvietas"/>
        <w:numPr>
          <w:ilvl w:val="0"/>
          <w:numId w:val="12"/>
        </w:numPr>
        <w:spacing w:after="60" w:line="252" w:lineRule="auto"/>
        <w:jc w:val="both"/>
        <w:rPr>
          <w:lang w:val="es-ES"/>
        </w:rPr>
      </w:pPr>
      <w:r w:rsidRPr="00E81C9F">
        <w:rPr>
          <w:lang w:val="es-ES"/>
        </w:rPr>
        <w:t>Participación solo de personas mayores de edad y con plena capacidad legal.</w:t>
      </w:r>
    </w:p>
    <w:p w14:paraId="034C308D" w14:textId="77777777" w:rsidR="00DC2531" w:rsidRPr="00E81C9F" w:rsidRDefault="00E55281" w:rsidP="00D679F0">
      <w:pPr>
        <w:pStyle w:val="Listaconvietas"/>
        <w:numPr>
          <w:ilvl w:val="0"/>
          <w:numId w:val="12"/>
        </w:numPr>
        <w:spacing w:after="60" w:line="252" w:lineRule="auto"/>
        <w:jc w:val="both"/>
        <w:rPr>
          <w:lang w:val="es-ES"/>
        </w:rPr>
      </w:pPr>
      <w:r w:rsidRPr="00E81C9F">
        <w:rPr>
          <w:lang w:val="es-ES"/>
        </w:rPr>
        <w:t>Identificación válida mediante DNI, carnet de extranjería, pasaporte u otro documento admitido.</w:t>
      </w:r>
    </w:p>
    <w:p w14:paraId="1CEF3783" w14:textId="40A1C6E5" w:rsidR="00DC2531" w:rsidRPr="00ED44CD" w:rsidRDefault="00E55281" w:rsidP="00D679F0">
      <w:pPr>
        <w:pStyle w:val="Listaconvietas"/>
        <w:numPr>
          <w:ilvl w:val="0"/>
          <w:numId w:val="12"/>
        </w:numPr>
        <w:spacing w:after="60" w:line="252" w:lineRule="auto"/>
        <w:jc w:val="both"/>
        <w:rPr>
          <w:b/>
          <w:color w:val="7030A0"/>
          <w:lang w:val="es-ES"/>
        </w:rPr>
      </w:pPr>
      <w:r w:rsidRPr="00E81C9F">
        <w:rPr>
          <w:lang w:val="es-ES"/>
        </w:rPr>
        <w:t>Validación del pago y de la emisión válida de la participación, cuando corresponda y solo después de autorizada la campaña.</w:t>
      </w:r>
      <w:r w:rsidR="00ED44CD">
        <w:rPr>
          <w:lang w:val="es-ES"/>
        </w:rPr>
        <w:t xml:space="preserve"> </w:t>
      </w:r>
      <w:r w:rsidR="00ED44CD" w:rsidRPr="00ED44CD">
        <w:rPr>
          <w:b/>
          <w:color w:val="7030A0"/>
          <w:lang w:val="es-ES"/>
        </w:rPr>
        <w:t xml:space="preserve">El cierre de venta de tickets será hasta las 12pm de un día antes del sorteo  </w:t>
      </w:r>
    </w:p>
    <w:p w14:paraId="20316F77" w14:textId="77777777" w:rsidR="00DC2531" w:rsidRPr="00E81C9F" w:rsidRDefault="00E55281" w:rsidP="00D679F0">
      <w:pPr>
        <w:pStyle w:val="Listaconvietas"/>
        <w:numPr>
          <w:ilvl w:val="0"/>
          <w:numId w:val="12"/>
        </w:numPr>
        <w:spacing w:after="60" w:line="252" w:lineRule="auto"/>
        <w:jc w:val="both"/>
        <w:rPr>
          <w:lang w:val="es-ES"/>
        </w:rPr>
      </w:pPr>
      <w:r w:rsidRPr="00E81C9F">
        <w:rPr>
          <w:lang w:val="es-ES"/>
        </w:rPr>
        <w:t>Restricción de participación para organizadores, administradores, trabajadores, familiares directos o proveedores vinculados al sorteo, si se decide para evitar conflictos de interés.</w:t>
      </w:r>
    </w:p>
    <w:p w14:paraId="238DEEAA" w14:textId="77777777" w:rsidR="00DC2531" w:rsidRPr="00E81C9F" w:rsidRDefault="00E55281" w:rsidP="00D679F0">
      <w:pPr>
        <w:pStyle w:val="Listaconvietas"/>
        <w:numPr>
          <w:ilvl w:val="0"/>
          <w:numId w:val="12"/>
        </w:numPr>
        <w:spacing w:after="60" w:line="252" w:lineRule="auto"/>
        <w:jc w:val="both"/>
        <w:rPr>
          <w:lang w:val="es-ES"/>
        </w:rPr>
      </w:pPr>
      <w:r w:rsidRPr="00E81C9F">
        <w:rPr>
          <w:lang w:val="es-ES"/>
        </w:rPr>
        <w:t>Reglas especiales para participantes no domiciliados en Perú, incluyendo poder especial limitado en caso no puedan comparecer personalmente.</w:t>
      </w:r>
    </w:p>
    <w:p w14:paraId="1709BFB6" w14:textId="77777777" w:rsidR="00DC2531" w:rsidRPr="00E81C9F" w:rsidRDefault="00E55281" w:rsidP="00D679F0">
      <w:pPr>
        <w:pStyle w:val="Listaconvietas"/>
        <w:numPr>
          <w:ilvl w:val="0"/>
          <w:numId w:val="12"/>
        </w:numPr>
        <w:spacing w:after="60" w:line="252" w:lineRule="auto"/>
        <w:jc w:val="both"/>
        <w:rPr>
          <w:lang w:val="es-ES"/>
        </w:rPr>
      </w:pPr>
      <w:r w:rsidRPr="00E81C9F">
        <w:rPr>
          <w:lang w:val="es-ES"/>
        </w:rPr>
        <w:t>Aceptación previa de las condiciones esenciales y de la política de privacidad.</w:t>
      </w:r>
    </w:p>
    <w:p w14:paraId="6C0C5553" w14:textId="77777777" w:rsidR="00DC2531" w:rsidRPr="00E81C9F" w:rsidRDefault="00E55281" w:rsidP="00D679F0">
      <w:pPr>
        <w:pStyle w:val="Ttulo1"/>
        <w:jc w:val="both"/>
        <w:rPr>
          <w:lang w:val="es-ES"/>
        </w:rPr>
      </w:pPr>
      <w:r w:rsidRPr="00E81C9F">
        <w:rPr>
          <w:lang w:val="es-ES"/>
        </w:rPr>
        <w:t>VIII. Alcance del ticket o participación</w:t>
      </w:r>
    </w:p>
    <w:p w14:paraId="30323170" w14:textId="77777777" w:rsidR="00DC2531" w:rsidRPr="00E81C9F" w:rsidRDefault="00E55281" w:rsidP="00D679F0">
      <w:pPr>
        <w:jc w:val="both"/>
        <w:rPr>
          <w:lang w:val="es-ES"/>
        </w:rPr>
      </w:pPr>
      <w:r w:rsidRPr="00E81C9F">
        <w:rPr>
          <w:lang w:val="es-ES"/>
        </w:rPr>
        <w:t>El ticket o participación no deberá generar derechos de propiedad, posesión, uso, usufructo, copropiedad, acciones, derechos reales, derechos societarios, intereses, rendimientos ni devolución automática, salvo que ello se encuentre expresamente regulado en las bases legales aprobadas.</w:t>
      </w:r>
    </w:p>
    <w:p w14:paraId="109F58E7" w14:textId="77777777" w:rsidR="00DC2531" w:rsidRPr="00E81C9F" w:rsidRDefault="00E55281" w:rsidP="00D679F0">
      <w:pPr>
        <w:jc w:val="both"/>
        <w:rPr>
          <w:lang w:val="es-ES"/>
        </w:rPr>
      </w:pPr>
      <w:r w:rsidRPr="00E81C9F">
        <w:rPr>
          <w:lang w:val="es-ES"/>
        </w:rPr>
        <w:t>El ticket o participación únicamente podría otorgar un derecho a participar en el sorteo, siempre que haya sido emitido válidamente, pagado conforme a las reglas autorizadas y no se encuentre anulado por fraude, duplicidad, error, reverso de pago u otra causal previamente informada.</w:t>
      </w:r>
    </w:p>
    <w:tbl>
      <w:tblPr>
        <w:tblW w:w="0" w:type="auto"/>
        <w:jc w:val="center"/>
        <w:tblLook w:val="04A0" w:firstRow="1" w:lastRow="0" w:firstColumn="1" w:lastColumn="0" w:noHBand="0" w:noVBand="1"/>
      </w:tblPr>
      <w:tblGrid>
        <w:gridCol w:w="8818"/>
      </w:tblGrid>
      <w:tr w:rsidR="00DC2531" w:rsidRPr="005112EB" w14:paraId="14AA4401" w14:textId="77777777">
        <w:trPr>
          <w:jc w:val="center"/>
        </w:trPr>
        <w:tc>
          <w:tcPr>
            <w:tcW w:w="9936" w:type="dxa"/>
            <w:tcBorders>
              <w:top w:val="single" w:sz="8" w:space="0" w:color="A6A6A6"/>
              <w:left w:val="single" w:sz="8" w:space="0" w:color="A6A6A6"/>
              <w:bottom w:val="single" w:sz="8" w:space="0" w:color="A6A6A6"/>
              <w:right w:val="single" w:sz="8" w:space="0" w:color="A6A6A6"/>
            </w:tcBorders>
            <w:shd w:val="clear" w:color="auto" w:fill="FCE4D6"/>
          </w:tcPr>
          <w:p w14:paraId="4C2246C5" w14:textId="77777777" w:rsidR="00DC2531" w:rsidRPr="00E81C9F" w:rsidRDefault="00E55281" w:rsidP="00D679F0">
            <w:pPr>
              <w:spacing w:after="60"/>
              <w:jc w:val="both"/>
              <w:rPr>
                <w:lang w:val="es-ES"/>
              </w:rPr>
            </w:pPr>
            <w:r w:rsidRPr="00E81C9F">
              <w:rPr>
                <w:b/>
                <w:lang w:val="es-ES"/>
              </w:rPr>
              <w:t>Condición de no uso operativo</w:t>
            </w:r>
          </w:p>
          <w:p w14:paraId="5A01DDE3" w14:textId="77777777" w:rsidR="00DC2531" w:rsidRPr="00E81C9F" w:rsidRDefault="00E55281" w:rsidP="00D679F0">
            <w:pPr>
              <w:spacing w:after="0" w:line="252" w:lineRule="auto"/>
              <w:jc w:val="both"/>
              <w:rPr>
                <w:lang w:val="es-ES"/>
              </w:rPr>
            </w:pPr>
            <w:r w:rsidRPr="00E81C9F">
              <w:rPr>
                <w:sz w:val="20"/>
                <w:lang w:val="es-ES"/>
              </w:rPr>
              <w:t>Esta sección no autoriza ni describe un proceso de venta. Toda emisión, venta, registro, anulación o validación de tickets debe quedar condicionada a la autorización aplicable y a las bases legales finales.</w:t>
            </w:r>
          </w:p>
        </w:tc>
      </w:tr>
    </w:tbl>
    <w:p w14:paraId="62FF9B79" w14:textId="77777777" w:rsidR="00DC2531" w:rsidRPr="00E81C9F" w:rsidRDefault="00DC2531" w:rsidP="00D679F0">
      <w:pPr>
        <w:jc w:val="both"/>
        <w:rPr>
          <w:lang w:val="es-ES"/>
        </w:rPr>
      </w:pPr>
    </w:p>
    <w:p w14:paraId="02FC6B3E" w14:textId="77777777" w:rsidR="00DC2531" w:rsidRPr="00E81C9F" w:rsidRDefault="00E55281" w:rsidP="00D679F0">
      <w:pPr>
        <w:pStyle w:val="Ttulo1"/>
        <w:jc w:val="both"/>
        <w:rPr>
          <w:lang w:val="es-ES"/>
        </w:rPr>
      </w:pPr>
      <w:r w:rsidRPr="00E81C9F">
        <w:rPr>
          <w:lang w:val="es-ES"/>
        </w:rPr>
        <w:t>IX. Alcance sobre mínimo de tickets y reprogramación</w:t>
      </w:r>
    </w:p>
    <w:p w14:paraId="28AAEDC9" w14:textId="2FF71D29" w:rsidR="00DC2531" w:rsidRPr="00E81C9F" w:rsidRDefault="00E55281" w:rsidP="00D679F0">
      <w:pPr>
        <w:jc w:val="both"/>
        <w:rPr>
          <w:lang w:val="es-ES"/>
        </w:rPr>
      </w:pPr>
      <w:r w:rsidRPr="00E81C9F">
        <w:rPr>
          <w:lang w:val="es-ES"/>
        </w:rPr>
        <w:t>Si el organizador mantiene la condición de realizar el sorteo únicamente al alcanzar un mínimo de tickets, esta condición deberá informarse de manera previa, clara, destacada y verificable. Para el caso consultado se ha menci</w:t>
      </w:r>
      <w:r w:rsidR="004D3B92">
        <w:rPr>
          <w:lang w:val="es-ES"/>
        </w:rPr>
        <w:t>onado una meta referencial de 30</w:t>
      </w:r>
      <w:r w:rsidRPr="00E81C9F">
        <w:rPr>
          <w:lang w:val="es-ES"/>
        </w:rPr>
        <w:t>,000 tickets vendidos.</w:t>
      </w:r>
    </w:p>
    <w:p w14:paraId="4070FDB5" w14:textId="77777777" w:rsidR="00DC2531" w:rsidRPr="00E81C9F" w:rsidRDefault="00E55281" w:rsidP="00D679F0">
      <w:pPr>
        <w:jc w:val="both"/>
        <w:rPr>
          <w:lang w:val="es-ES"/>
        </w:rPr>
      </w:pPr>
      <w:r w:rsidRPr="00E81C9F">
        <w:rPr>
          <w:lang w:val="es-ES"/>
        </w:rPr>
        <w:t>La regla de mínimo de tickets deberá precisar, antes de cualquier venta:</w:t>
      </w:r>
    </w:p>
    <w:p w14:paraId="49C1D063" w14:textId="77777777" w:rsidR="00DC2531" w:rsidRPr="00E81C9F" w:rsidRDefault="00E55281" w:rsidP="00D679F0">
      <w:pPr>
        <w:pStyle w:val="Listaconvietas"/>
        <w:numPr>
          <w:ilvl w:val="0"/>
          <w:numId w:val="13"/>
        </w:numPr>
        <w:spacing w:after="60" w:line="252" w:lineRule="auto"/>
        <w:jc w:val="both"/>
        <w:rPr>
          <w:lang w:val="es-ES"/>
        </w:rPr>
      </w:pPr>
      <w:r w:rsidRPr="00E81C9F">
        <w:rPr>
          <w:lang w:val="es-ES"/>
        </w:rPr>
        <w:t>Cantidad mínima exacta de tickets válidamente vendidos o emitidos.</w:t>
      </w:r>
    </w:p>
    <w:p w14:paraId="2B643251" w14:textId="77777777" w:rsidR="00DC2531" w:rsidRPr="00E81C9F" w:rsidRDefault="00E55281" w:rsidP="00D679F0">
      <w:pPr>
        <w:pStyle w:val="Listaconvietas"/>
        <w:numPr>
          <w:ilvl w:val="0"/>
          <w:numId w:val="13"/>
        </w:numPr>
        <w:spacing w:after="60" w:line="252" w:lineRule="auto"/>
        <w:jc w:val="both"/>
        <w:rPr>
          <w:lang w:val="es-ES"/>
        </w:rPr>
      </w:pPr>
      <w:r w:rsidRPr="00E81C9F">
        <w:rPr>
          <w:lang w:val="es-ES"/>
        </w:rPr>
        <w:t>Fecha de corte para verificar el cumplimiento de la meta.</w:t>
      </w:r>
    </w:p>
    <w:p w14:paraId="3DEB2AC9" w14:textId="77777777" w:rsidR="00DC2531" w:rsidRPr="00E81C9F" w:rsidRDefault="00E55281" w:rsidP="00D679F0">
      <w:pPr>
        <w:pStyle w:val="Listaconvietas"/>
        <w:numPr>
          <w:ilvl w:val="0"/>
          <w:numId w:val="13"/>
        </w:numPr>
        <w:spacing w:after="60" w:line="252" w:lineRule="auto"/>
        <w:jc w:val="both"/>
        <w:rPr>
          <w:lang w:val="es-ES"/>
        </w:rPr>
      </w:pPr>
      <w:r w:rsidRPr="00E81C9F">
        <w:rPr>
          <w:lang w:val="es-ES"/>
        </w:rPr>
        <w:t>Forma de verificación de tickets válidos, anulados, duplicados o no pagados.</w:t>
      </w:r>
    </w:p>
    <w:p w14:paraId="01D5474D" w14:textId="77777777" w:rsidR="00DC2531" w:rsidRPr="00E81C9F" w:rsidRDefault="00E55281" w:rsidP="00D679F0">
      <w:pPr>
        <w:pStyle w:val="Listaconvietas"/>
        <w:numPr>
          <w:ilvl w:val="0"/>
          <w:numId w:val="13"/>
        </w:numPr>
        <w:spacing w:after="60" w:line="252" w:lineRule="auto"/>
        <w:jc w:val="both"/>
        <w:rPr>
          <w:lang w:val="es-ES"/>
        </w:rPr>
      </w:pPr>
      <w:r w:rsidRPr="00E81C9F">
        <w:rPr>
          <w:lang w:val="es-ES"/>
        </w:rPr>
        <w:t>Responsable de la verificación y documentación de soporte.</w:t>
      </w:r>
    </w:p>
    <w:p w14:paraId="6E1D0620" w14:textId="77777777" w:rsidR="00DC2531" w:rsidRPr="00E81C9F" w:rsidRDefault="00E55281" w:rsidP="00D679F0">
      <w:pPr>
        <w:pStyle w:val="Listaconvietas"/>
        <w:numPr>
          <w:ilvl w:val="0"/>
          <w:numId w:val="13"/>
        </w:numPr>
        <w:spacing w:after="60" w:line="252" w:lineRule="auto"/>
        <w:jc w:val="both"/>
        <w:rPr>
          <w:lang w:val="es-ES"/>
        </w:rPr>
      </w:pPr>
      <w:r w:rsidRPr="00E81C9F">
        <w:rPr>
          <w:lang w:val="es-ES"/>
        </w:rPr>
        <w:t>Consecuencia exacta si no se alcanza la meta.</w:t>
      </w:r>
    </w:p>
    <w:p w14:paraId="6A80D975" w14:textId="77777777" w:rsidR="00DC2531" w:rsidRPr="00E81C9F" w:rsidRDefault="00E55281" w:rsidP="00D679F0">
      <w:pPr>
        <w:pStyle w:val="Listaconvietas"/>
        <w:numPr>
          <w:ilvl w:val="0"/>
          <w:numId w:val="13"/>
        </w:numPr>
        <w:spacing w:after="60" w:line="252" w:lineRule="auto"/>
        <w:jc w:val="both"/>
        <w:rPr>
          <w:lang w:val="es-ES"/>
        </w:rPr>
      </w:pPr>
      <w:r w:rsidRPr="00E81C9F">
        <w:rPr>
          <w:lang w:val="es-ES"/>
        </w:rPr>
        <w:t>Número máximo de reprogramaciones permitidas.</w:t>
      </w:r>
    </w:p>
    <w:p w14:paraId="6C235A8F" w14:textId="77777777" w:rsidR="00DC2531" w:rsidRPr="00E81C9F" w:rsidRDefault="00E55281" w:rsidP="00D679F0">
      <w:pPr>
        <w:pStyle w:val="Listaconvietas"/>
        <w:numPr>
          <w:ilvl w:val="0"/>
          <w:numId w:val="13"/>
        </w:numPr>
        <w:spacing w:after="60" w:line="252" w:lineRule="auto"/>
        <w:jc w:val="both"/>
        <w:rPr>
          <w:lang w:val="es-ES"/>
        </w:rPr>
      </w:pPr>
      <w:r w:rsidRPr="00E81C9F">
        <w:rPr>
          <w:lang w:val="es-ES"/>
        </w:rPr>
        <w:t>Medio por el cual se comunicará la reprogramación a los participantes.</w:t>
      </w:r>
    </w:p>
    <w:p w14:paraId="2355FFDC" w14:textId="77777777" w:rsidR="00DC2531" w:rsidRPr="00E81C9F" w:rsidRDefault="00E55281" w:rsidP="00D679F0">
      <w:pPr>
        <w:jc w:val="both"/>
        <w:rPr>
          <w:lang w:val="es-ES"/>
        </w:rPr>
      </w:pPr>
      <w:r w:rsidRPr="00E81C9F">
        <w:rPr>
          <w:lang w:val="es-ES"/>
        </w:rPr>
        <w:t>No se recomienda dejar una facultad abierta para reprogramar de forma indefinida. La regla debe estar cerrada desde el inicio y no debe depender de una decisión unilateral no prevista.</w:t>
      </w:r>
    </w:p>
    <w:p w14:paraId="35456195" w14:textId="77777777" w:rsidR="00DC2531" w:rsidRPr="00E81C9F" w:rsidRDefault="00E55281" w:rsidP="00D679F0">
      <w:pPr>
        <w:pStyle w:val="Ttulo1"/>
        <w:jc w:val="both"/>
        <w:rPr>
          <w:lang w:val="es-ES"/>
        </w:rPr>
      </w:pPr>
      <w:r w:rsidRPr="00E81C9F">
        <w:rPr>
          <w:lang w:val="es-ES"/>
        </w:rPr>
        <w:lastRenderedPageBreak/>
        <w:t>X. Alcance del escenario de no alcanzar la meta</w:t>
      </w:r>
    </w:p>
    <w:p w14:paraId="41BD4F9F" w14:textId="77777777" w:rsidR="00DC2531" w:rsidRPr="00E81C9F" w:rsidRDefault="00E55281" w:rsidP="00D679F0">
      <w:pPr>
        <w:jc w:val="both"/>
        <w:rPr>
          <w:lang w:val="es-ES"/>
        </w:rPr>
      </w:pPr>
      <w:r w:rsidRPr="00E81C9F">
        <w:rPr>
          <w:lang w:val="es-ES"/>
        </w:rPr>
        <w:t>El supuesto de no alcanzar la meta mínima es uno de los puntos con mayor riesgo de contingencia frente a consumidores. Por ello, debe definirse antes de cualquier venta y no puede modificarse posteriormente en perjuicio del participante.</w:t>
      </w:r>
    </w:p>
    <w:p w14:paraId="16A44CF9" w14:textId="77777777" w:rsidR="00DC2531" w:rsidRPr="00E81C9F" w:rsidRDefault="00E55281" w:rsidP="00D679F0">
      <w:pPr>
        <w:jc w:val="both"/>
        <w:rPr>
          <w:lang w:val="es-ES"/>
        </w:rPr>
      </w:pPr>
      <w:r w:rsidRPr="00E81C9F">
        <w:rPr>
          <w:lang w:val="es-ES"/>
        </w:rPr>
        <w:t>Si el organizador decide mantener un premio sustituto equivalente a un porcentaje de lo recaudado, como la referencia del 40% de lo efectivamente recaudado, dicha regla deberá ser evaluada de manera específica y no debería publicarse sin sustento tributario, contable y de protección al consumidor.</w:t>
      </w:r>
    </w:p>
    <w:p w14:paraId="3829A780" w14:textId="77777777" w:rsidR="00DC2531" w:rsidRPr="00E81C9F" w:rsidRDefault="00E55281" w:rsidP="00D679F0">
      <w:pPr>
        <w:jc w:val="both"/>
        <w:rPr>
          <w:lang w:val="es-ES"/>
        </w:rPr>
      </w:pPr>
      <w:r w:rsidRPr="00E81C9F">
        <w:rPr>
          <w:lang w:val="es-ES"/>
        </w:rPr>
        <w:t>Para reducir contingencias, el expediente deberá contener:</w:t>
      </w:r>
    </w:p>
    <w:p w14:paraId="310BB86F" w14:textId="77777777" w:rsidR="00DC2531" w:rsidRPr="00E81C9F" w:rsidRDefault="00E55281" w:rsidP="00D679F0">
      <w:pPr>
        <w:pStyle w:val="Listaconvietas"/>
        <w:numPr>
          <w:ilvl w:val="0"/>
          <w:numId w:val="14"/>
        </w:numPr>
        <w:spacing w:after="60" w:line="252" w:lineRule="auto"/>
        <w:jc w:val="both"/>
        <w:rPr>
          <w:lang w:val="es-ES"/>
        </w:rPr>
      </w:pPr>
      <w:r w:rsidRPr="00E81C9F">
        <w:rPr>
          <w:lang w:val="es-ES"/>
        </w:rPr>
        <w:t>Justificación económica y documentaria del porcentaje retenido.</w:t>
      </w:r>
    </w:p>
    <w:p w14:paraId="29AF597C" w14:textId="77777777" w:rsidR="00DC2531" w:rsidRPr="00E81C9F" w:rsidRDefault="00E55281" w:rsidP="00D679F0">
      <w:pPr>
        <w:pStyle w:val="Listaconvietas"/>
        <w:numPr>
          <w:ilvl w:val="0"/>
          <w:numId w:val="14"/>
        </w:numPr>
        <w:spacing w:after="60" w:line="252" w:lineRule="auto"/>
        <w:jc w:val="both"/>
        <w:rPr>
          <w:lang w:val="es-ES"/>
        </w:rPr>
      </w:pPr>
      <w:r w:rsidRPr="00E81C9F">
        <w:rPr>
          <w:lang w:val="es-ES"/>
        </w:rPr>
        <w:t>Detalle de tributos, gastos notariales, administrativos, publicitarios, tecnológicos, financieros y operativos vinculados al proyecto.</w:t>
      </w:r>
    </w:p>
    <w:p w14:paraId="4708B7BF" w14:textId="77777777" w:rsidR="00DC2531" w:rsidRPr="00E81C9F" w:rsidRDefault="00E55281" w:rsidP="00D679F0">
      <w:pPr>
        <w:pStyle w:val="Listaconvietas"/>
        <w:numPr>
          <w:ilvl w:val="0"/>
          <w:numId w:val="14"/>
        </w:numPr>
        <w:spacing w:after="60" w:line="252" w:lineRule="auto"/>
        <w:jc w:val="both"/>
        <w:rPr>
          <w:lang w:val="es-ES"/>
        </w:rPr>
      </w:pPr>
      <w:r w:rsidRPr="00E81C9F">
        <w:rPr>
          <w:lang w:val="es-ES"/>
        </w:rPr>
        <w:t>Regla clara sobre si habrá premio sustituto, devolución, reprogramación o cancelación.</w:t>
      </w:r>
    </w:p>
    <w:p w14:paraId="347E0217" w14:textId="77777777" w:rsidR="00DC2531" w:rsidRPr="00E81C9F" w:rsidRDefault="00E55281" w:rsidP="00D679F0">
      <w:pPr>
        <w:pStyle w:val="Listaconvietas"/>
        <w:numPr>
          <w:ilvl w:val="0"/>
          <w:numId w:val="14"/>
        </w:numPr>
        <w:spacing w:after="60" w:line="252" w:lineRule="auto"/>
        <w:jc w:val="both"/>
        <w:rPr>
          <w:lang w:val="es-ES"/>
        </w:rPr>
      </w:pPr>
      <w:r w:rsidRPr="00E81C9F">
        <w:rPr>
          <w:lang w:val="es-ES"/>
        </w:rPr>
        <w:t>Forma de verificación del monto efectivamente recaudado.</w:t>
      </w:r>
    </w:p>
    <w:p w14:paraId="6122EED1" w14:textId="77777777" w:rsidR="00DC2531" w:rsidRPr="00E81C9F" w:rsidRDefault="00E55281" w:rsidP="00D679F0">
      <w:pPr>
        <w:pStyle w:val="Listaconvietas"/>
        <w:numPr>
          <w:ilvl w:val="0"/>
          <w:numId w:val="14"/>
        </w:numPr>
        <w:spacing w:after="60" w:line="252" w:lineRule="auto"/>
        <w:jc w:val="both"/>
        <w:rPr>
          <w:lang w:val="es-ES"/>
        </w:rPr>
      </w:pPr>
      <w:r w:rsidRPr="00E81C9F">
        <w:rPr>
          <w:lang w:val="es-ES"/>
        </w:rPr>
        <w:t>Aceptación expresa e informada del participante antes de adquirir el ticket.</w:t>
      </w:r>
    </w:p>
    <w:p w14:paraId="1430A630" w14:textId="77777777" w:rsidR="00DC2531" w:rsidRDefault="00E55281" w:rsidP="00D679F0">
      <w:pPr>
        <w:pStyle w:val="Listaconvietas"/>
        <w:numPr>
          <w:ilvl w:val="0"/>
          <w:numId w:val="14"/>
        </w:numPr>
        <w:spacing w:after="60" w:line="252" w:lineRule="auto"/>
        <w:jc w:val="both"/>
        <w:rPr>
          <w:lang w:val="es-ES"/>
        </w:rPr>
      </w:pPr>
      <w:r w:rsidRPr="00E81C9F">
        <w:rPr>
          <w:lang w:val="es-ES"/>
        </w:rPr>
        <w:t>Revisión previa de la publicidad para evitar que el consumidor crea que el terreno será sorteado de forma incondicional.</w:t>
      </w:r>
    </w:p>
    <w:p w14:paraId="2964463F" w14:textId="77777777" w:rsidR="00BD1AFF" w:rsidRPr="00E81C9F" w:rsidRDefault="00BD1AFF" w:rsidP="00D679F0">
      <w:pPr>
        <w:pStyle w:val="Listaconvietas"/>
        <w:numPr>
          <w:ilvl w:val="0"/>
          <w:numId w:val="0"/>
        </w:numPr>
        <w:spacing w:after="60" w:line="252" w:lineRule="auto"/>
        <w:ind w:left="1080"/>
        <w:jc w:val="both"/>
        <w:rPr>
          <w:lang w:val="es-ES"/>
        </w:rPr>
      </w:pPr>
    </w:p>
    <w:tbl>
      <w:tblPr>
        <w:tblW w:w="0" w:type="auto"/>
        <w:jc w:val="center"/>
        <w:tblLook w:val="04A0" w:firstRow="1" w:lastRow="0" w:firstColumn="1" w:lastColumn="0" w:noHBand="0" w:noVBand="1"/>
      </w:tblPr>
      <w:tblGrid>
        <w:gridCol w:w="8818"/>
      </w:tblGrid>
      <w:tr w:rsidR="00DC2531" w:rsidRPr="005112EB" w14:paraId="2EAFDE7C" w14:textId="77777777">
        <w:trPr>
          <w:jc w:val="center"/>
        </w:trPr>
        <w:tc>
          <w:tcPr>
            <w:tcW w:w="9936" w:type="dxa"/>
            <w:tcBorders>
              <w:top w:val="single" w:sz="8" w:space="0" w:color="A6A6A6"/>
              <w:left w:val="single" w:sz="8" w:space="0" w:color="A6A6A6"/>
              <w:bottom w:val="single" w:sz="8" w:space="0" w:color="A6A6A6"/>
              <w:right w:val="single" w:sz="8" w:space="0" w:color="A6A6A6"/>
            </w:tcBorders>
            <w:shd w:val="clear" w:color="auto" w:fill="FFF2CC"/>
          </w:tcPr>
          <w:p w14:paraId="06E7AB51" w14:textId="77777777" w:rsidR="00DC2531" w:rsidRPr="00E81C9F" w:rsidRDefault="00E55281" w:rsidP="00D679F0">
            <w:pPr>
              <w:spacing w:after="60"/>
              <w:jc w:val="both"/>
              <w:rPr>
                <w:lang w:val="es-ES"/>
              </w:rPr>
            </w:pPr>
            <w:r w:rsidRPr="00E81C9F">
              <w:rPr>
                <w:b/>
                <w:lang w:val="es-ES"/>
              </w:rPr>
              <w:t>Recomendación preventiva</w:t>
            </w:r>
          </w:p>
          <w:p w14:paraId="00A40065" w14:textId="77777777" w:rsidR="00DC2531" w:rsidRPr="00E81C9F" w:rsidRDefault="00E55281" w:rsidP="00D679F0">
            <w:pPr>
              <w:spacing w:after="0" w:line="252" w:lineRule="auto"/>
              <w:jc w:val="both"/>
              <w:rPr>
                <w:lang w:val="es-ES"/>
              </w:rPr>
            </w:pPr>
            <w:r w:rsidRPr="00E81C9F">
              <w:rPr>
                <w:sz w:val="20"/>
                <w:lang w:val="es-ES"/>
              </w:rPr>
              <w:t>Este punto debe ser objeto de revisión específica antes de convertirlo en una cláusula publicable. La retención de un porcentaje mayoritario de lo recaudado puede ser cuestionada si no se sustenta adecuadamente o si no fue aceptada de manera clara por los participantes.</w:t>
            </w:r>
          </w:p>
        </w:tc>
      </w:tr>
    </w:tbl>
    <w:p w14:paraId="2BF712F1" w14:textId="77777777" w:rsidR="00DC2531" w:rsidRPr="00E81C9F" w:rsidRDefault="00E55281" w:rsidP="00D679F0">
      <w:pPr>
        <w:pStyle w:val="Ttulo1"/>
        <w:jc w:val="both"/>
        <w:rPr>
          <w:lang w:val="es-ES"/>
        </w:rPr>
      </w:pPr>
      <w:r w:rsidRPr="00E81C9F">
        <w:rPr>
          <w:lang w:val="es-ES"/>
        </w:rPr>
        <w:t>XI. Alcance del acto de sorteo</w:t>
      </w:r>
    </w:p>
    <w:p w14:paraId="409E6900" w14:textId="77777777" w:rsidR="00DC2531" w:rsidRPr="00E81C9F" w:rsidRDefault="00E55281" w:rsidP="00D679F0">
      <w:pPr>
        <w:jc w:val="both"/>
        <w:rPr>
          <w:lang w:val="es-ES"/>
        </w:rPr>
      </w:pPr>
      <w:r w:rsidRPr="00E81C9F">
        <w:rPr>
          <w:lang w:val="es-ES"/>
        </w:rPr>
        <w:t>El sorteo deberá realizarse únicamente bajo el procedimiento que haya sido autorizado y validado previamente. El alcance mínimo a documentar comprende:</w:t>
      </w:r>
    </w:p>
    <w:p w14:paraId="182F0519" w14:textId="77777777" w:rsidR="00DC2531" w:rsidRPr="00E81C9F" w:rsidRDefault="00E55281" w:rsidP="00D679F0">
      <w:pPr>
        <w:pStyle w:val="Listaconvietas"/>
        <w:numPr>
          <w:ilvl w:val="0"/>
          <w:numId w:val="15"/>
        </w:numPr>
        <w:spacing w:after="60" w:line="252" w:lineRule="auto"/>
        <w:jc w:val="both"/>
        <w:rPr>
          <w:lang w:val="es-ES"/>
        </w:rPr>
      </w:pPr>
      <w:r w:rsidRPr="00E81C9F">
        <w:rPr>
          <w:lang w:val="es-ES"/>
        </w:rPr>
        <w:t>Fecha, hora y lugar o modalidad autorizada del sorteo.</w:t>
      </w:r>
    </w:p>
    <w:p w14:paraId="5EE35504" w14:textId="77777777" w:rsidR="00DC2531" w:rsidRPr="00E81C9F" w:rsidRDefault="00E55281" w:rsidP="00D679F0">
      <w:pPr>
        <w:pStyle w:val="Listaconvietas"/>
        <w:numPr>
          <w:ilvl w:val="0"/>
          <w:numId w:val="15"/>
        </w:numPr>
        <w:spacing w:after="60" w:line="252" w:lineRule="auto"/>
        <w:jc w:val="both"/>
        <w:rPr>
          <w:lang w:val="es-ES"/>
        </w:rPr>
      </w:pPr>
      <w:r w:rsidRPr="00E81C9F">
        <w:rPr>
          <w:lang w:val="es-ES"/>
        </w:rPr>
        <w:t>Intervención notarial o certificación exigida por la autoridad competente.</w:t>
      </w:r>
    </w:p>
    <w:p w14:paraId="5241587D" w14:textId="77777777" w:rsidR="00DC2531" w:rsidRPr="00E81C9F" w:rsidRDefault="00E55281" w:rsidP="00D679F0">
      <w:pPr>
        <w:pStyle w:val="Listaconvietas"/>
        <w:numPr>
          <w:ilvl w:val="0"/>
          <w:numId w:val="15"/>
        </w:numPr>
        <w:spacing w:after="60" w:line="252" w:lineRule="auto"/>
        <w:jc w:val="both"/>
        <w:rPr>
          <w:lang w:val="es-ES"/>
        </w:rPr>
      </w:pPr>
      <w:r w:rsidRPr="00E81C9F">
        <w:rPr>
          <w:lang w:val="es-ES"/>
        </w:rPr>
        <w:t>Listado de participaciones válidas al cierre.</w:t>
      </w:r>
    </w:p>
    <w:p w14:paraId="2FEC8BAD" w14:textId="77777777" w:rsidR="00DC2531" w:rsidRPr="00E81C9F" w:rsidRDefault="00E55281" w:rsidP="00D679F0">
      <w:pPr>
        <w:pStyle w:val="Listaconvietas"/>
        <w:numPr>
          <w:ilvl w:val="0"/>
          <w:numId w:val="15"/>
        </w:numPr>
        <w:spacing w:after="60" w:line="252" w:lineRule="auto"/>
        <w:jc w:val="both"/>
        <w:rPr>
          <w:lang w:val="es-ES"/>
        </w:rPr>
      </w:pPr>
      <w:r w:rsidRPr="00E81C9F">
        <w:rPr>
          <w:lang w:val="es-ES"/>
        </w:rPr>
        <w:t>Acta del sorteo y resultado.</w:t>
      </w:r>
    </w:p>
    <w:p w14:paraId="20B744A4" w14:textId="77777777" w:rsidR="00DC2531" w:rsidRPr="00E81C9F" w:rsidRDefault="00E55281" w:rsidP="00D679F0">
      <w:pPr>
        <w:pStyle w:val="Listaconvietas"/>
        <w:numPr>
          <w:ilvl w:val="0"/>
          <w:numId w:val="15"/>
        </w:numPr>
        <w:spacing w:after="60" w:line="252" w:lineRule="auto"/>
        <w:jc w:val="both"/>
        <w:rPr>
          <w:lang w:val="es-ES"/>
        </w:rPr>
      </w:pPr>
      <w:r w:rsidRPr="00E81C9F">
        <w:rPr>
          <w:lang w:val="es-ES"/>
        </w:rPr>
        <w:t>Registro de incidencias, anulaciones o contingencias.</w:t>
      </w:r>
    </w:p>
    <w:p w14:paraId="31D1046C" w14:textId="77777777" w:rsidR="00DC2531" w:rsidRPr="00E81C9F" w:rsidRDefault="00E55281" w:rsidP="00D679F0">
      <w:pPr>
        <w:pStyle w:val="Listaconvietas"/>
        <w:numPr>
          <w:ilvl w:val="0"/>
          <w:numId w:val="15"/>
        </w:numPr>
        <w:spacing w:after="60" w:line="252" w:lineRule="auto"/>
        <w:jc w:val="both"/>
        <w:rPr>
          <w:lang w:val="es-ES"/>
        </w:rPr>
      </w:pPr>
      <w:r w:rsidRPr="00E81C9F">
        <w:rPr>
          <w:lang w:val="es-ES"/>
        </w:rPr>
        <w:t>Comunicación formal al ganador y a los participantes.</w:t>
      </w:r>
    </w:p>
    <w:p w14:paraId="3AA36998" w14:textId="77777777" w:rsidR="00DC2531" w:rsidRPr="00E81C9F" w:rsidRDefault="00E55281" w:rsidP="00D679F0">
      <w:pPr>
        <w:pStyle w:val="Listaconvietas"/>
        <w:numPr>
          <w:ilvl w:val="0"/>
          <w:numId w:val="15"/>
        </w:numPr>
        <w:spacing w:after="60" w:line="252" w:lineRule="auto"/>
        <w:jc w:val="both"/>
        <w:rPr>
          <w:lang w:val="es-ES"/>
        </w:rPr>
      </w:pPr>
      <w:r w:rsidRPr="00E81C9F">
        <w:rPr>
          <w:lang w:val="es-ES"/>
        </w:rPr>
        <w:t>Conservación del expediente del sorteo por el plazo que se defina legalmente.</w:t>
      </w:r>
    </w:p>
    <w:p w14:paraId="2A16B533" w14:textId="77777777" w:rsidR="00DC2531" w:rsidRPr="00E81C9F" w:rsidRDefault="00E55281" w:rsidP="00D679F0">
      <w:pPr>
        <w:pStyle w:val="Ttulo1"/>
        <w:jc w:val="both"/>
        <w:rPr>
          <w:lang w:val="es-ES"/>
        </w:rPr>
      </w:pPr>
      <w:r w:rsidRPr="00E81C9F">
        <w:rPr>
          <w:lang w:val="es-ES"/>
        </w:rPr>
        <w:t>XII. Alcance de entrega y formalización del premio</w:t>
      </w:r>
    </w:p>
    <w:p w14:paraId="44323C38" w14:textId="77777777" w:rsidR="00DC2531" w:rsidRPr="00E81C9F" w:rsidRDefault="00E55281" w:rsidP="00D679F0">
      <w:pPr>
        <w:jc w:val="both"/>
        <w:rPr>
          <w:lang w:val="es-ES"/>
        </w:rPr>
      </w:pPr>
      <w:r w:rsidRPr="00E81C9F">
        <w:rPr>
          <w:lang w:val="es-ES"/>
        </w:rPr>
        <w:t>En caso el premio sea un inmueble, la entrega no debe entenderse como entrega física inmediata, sino como un proceso de formalización documentaria, notarial, tributaria y registral.</w:t>
      </w:r>
    </w:p>
    <w:p w14:paraId="563D1040" w14:textId="77777777" w:rsidR="00DC2531" w:rsidRPr="00E81C9F" w:rsidRDefault="00E55281" w:rsidP="00D679F0">
      <w:pPr>
        <w:jc w:val="both"/>
        <w:rPr>
          <w:lang w:val="es-ES"/>
        </w:rPr>
      </w:pPr>
      <w:r w:rsidRPr="00E81C9F">
        <w:rPr>
          <w:lang w:val="es-ES"/>
        </w:rPr>
        <w:t>La entrega deberá comprender, según corresponda:</w:t>
      </w:r>
    </w:p>
    <w:p w14:paraId="7FA55444" w14:textId="77777777" w:rsidR="00DC2531" w:rsidRPr="00E81C9F" w:rsidRDefault="00E55281" w:rsidP="00D679F0">
      <w:pPr>
        <w:pStyle w:val="Listaconvietas"/>
        <w:numPr>
          <w:ilvl w:val="0"/>
          <w:numId w:val="16"/>
        </w:numPr>
        <w:spacing w:after="60" w:line="252" w:lineRule="auto"/>
        <w:jc w:val="both"/>
        <w:rPr>
          <w:lang w:val="es-ES"/>
        </w:rPr>
      </w:pPr>
      <w:r w:rsidRPr="00E81C9F">
        <w:rPr>
          <w:lang w:val="es-ES"/>
        </w:rPr>
        <w:t>Verificación de identidad y capacidad del ganador.</w:t>
      </w:r>
    </w:p>
    <w:p w14:paraId="049EBFED" w14:textId="77777777" w:rsidR="00DC2531" w:rsidRPr="00E81C9F" w:rsidRDefault="00E55281" w:rsidP="00D679F0">
      <w:pPr>
        <w:pStyle w:val="Listaconvietas"/>
        <w:numPr>
          <w:ilvl w:val="0"/>
          <w:numId w:val="16"/>
        </w:numPr>
        <w:spacing w:after="60" w:line="252" w:lineRule="auto"/>
        <w:jc w:val="both"/>
        <w:rPr>
          <w:lang w:val="es-ES"/>
        </w:rPr>
      </w:pPr>
      <w:r w:rsidRPr="00E81C9F">
        <w:rPr>
          <w:lang w:val="es-ES"/>
        </w:rPr>
        <w:t>Acta o documento de aceptación del premio.</w:t>
      </w:r>
    </w:p>
    <w:p w14:paraId="59358717" w14:textId="77777777" w:rsidR="00DC2531" w:rsidRPr="00E81C9F" w:rsidRDefault="00E55281" w:rsidP="00D679F0">
      <w:pPr>
        <w:pStyle w:val="Listaconvietas"/>
        <w:numPr>
          <w:ilvl w:val="0"/>
          <w:numId w:val="16"/>
        </w:numPr>
        <w:spacing w:after="60" w:line="252" w:lineRule="auto"/>
        <w:jc w:val="both"/>
        <w:rPr>
          <w:lang w:val="es-ES"/>
        </w:rPr>
      </w:pPr>
      <w:r w:rsidRPr="00E81C9F">
        <w:rPr>
          <w:lang w:val="es-ES"/>
        </w:rPr>
        <w:t>Suscripción de minuta o escritura pública de transferencia, si corresponde.</w:t>
      </w:r>
    </w:p>
    <w:p w14:paraId="758C6CB2" w14:textId="77777777" w:rsidR="00DC2531" w:rsidRPr="00E81C9F" w:rsidRDefault="00E55281" w:rsidP="00D679F0">
      <w:pPr>
        <w:pStyle w:val="Listaconvietas"/>
        <w:numPr>
          <w:ilvl w:val="0"/>
          <w:numId w:val="16"/>
        </w:numPr>
        <w:spacing w:after="60" w:line="252" w:lineRule="auto"/>
        <w:jc w:val="both"/>
        <w:rPr>
          <w:lang w:val="es-ES"/>
        </w:rPr>
      </w:pPr>
      <w:r w:rsidRPr="00E81C9F">
        <w:rPr>
          <w:lang w:val="es-ES"/>
        </w:rPr>
        <w:t>Pago o asunción económica de gastos notariales, registrales y tributos, conforme a lo que se haya ofrecido y permitido por ley.</w:t>
      </w:r>
    </w:p>
    <w:p w14:paraId="2732E5B9" w14:textId="77777777" w:rsidR="00DC2531" w:rsidRPr="00E81C9F" w:rsidRDefault="00E55281" w:rsidP="00D679F0">
      <w:pPr>
        <w:pStyle w:val="Listaconvietas"/>
        <w:numPr>
          <w:ilvl w:val="0"/>
          <w:numId w:val="16"/>
        </w:numPr>
        <w:spacing w:after="60" w:line="252" w:lineRule="auto"/>
        <w:jc w:val="both"/>
        <w:rPr>
          <w:lang w:val="es-ES"/>
        </w:rPr>
      </w:pPr>
      <w:r w:rsidRPr="00E81C9F">
        <w:rPr>
          <w:lang w:val="es-ES"/>
        </w:rPr>
        <w:lastRenderedPageBreak/>
        <w:t>Presentación registral y seguimiento de inscripción.</w:t>
      </w:r>
    </w:p>
    <w:p w14:paraId="66A3A3D3" w14:textId="77777777" w:rsidR="00DC2531" w:rsidRPr="00E81C9F" w:rsidRDefault="00E55281" w:rsidP="00D679F0">
      <w:pPr>
        <w:pStyle w:val="Listaconvietas"/>
        <w:numPr>
          <w:ilvl w:val="0"/>
          <w:numId w:val="16"/>
        </w:numPr>
        <w:spacing w:after="60" w:line="252" w:lineRule="auto"/>
        <w:jc w:val="both"/>
        <w:rPr>
          <w:lang w:val="es-ES"/>
        </w:rPr>
      </w:pPr>
      <w:r w:rsidRPr="00E81C9F">
        <w:rPr>
          <w:lang w:val="es-ES"/>
        </w:rPr>
        <w:t>Entrega de documentos de sustento al ganador.</w:t>
      </w:r>
    </w:p>
    <w:p w14:paraId="2ED0C9A5" w14:textId="77777777" w:rsidR="00DC2531" w:rsidRPr="00E81C9F" w:rsidRDefault="00E55281" w:rsidP="00D679F0">
      <w:pPr>
        <w:jc w:val="both"/>
        <w:rPr>
          <w:lang w:val="es-ES"/>
        </w:rPr>
      </w:pPr>
      <w:r w:rsidRPr="00E81C9F">
        <w:rPr>
          <w:lang w:val="es-ES"/>
        </w:rPr>
        <w:t>Si el organizador ofrece asumir económicamente gastos notariales, registrales o alcabala, la comunicación debe precisar que ello no altera la condición de sujeto obligado que establezca la normativa aplicable.</w:t>
      </w:r>
    </w:p>
    <w:p w14:paraId="1AD47950" w14:textId="77777777" w:rsidR="00DC2531" w:rsidRPr="00E81C9F" w:rsidRDefault="00E55281" w:rsidP="00D679F0">
      <w:pPr>
        <w:pStyle w:val="Ttulo1"/>
        <w:jc w:val="both"/>
        <w:rPr>
          <w:lang w:val="es-ES"/>
        </w:rPr>
      </w:pPr>
      <w:r w:rsidRPr="00E81C9F">
        <w:rPr>
          <w:lang w:val="es-ES"/>
        </w:rPr>
        <w:t>XIII. Participantes o ganadores en el extranjero</w:t>
      </w:r>
    </w:p>
    <w:p w14:paraId="643EB8A5" w14:textId="77777777" w:rsidR="00DC2531" w:rsidRPr="00E81C9F" w:rsidRDefault="00E55281" w:rsidP="00D679F0">
      <w:pPr>
        <w:jc w:val="both"/>
        <w:rPr>
          <w:lang w:val="es-ES"/>
        </w:rPr>
      </w:pPr>
      <w:r w:rsidRPr="00E81C9F">
        <w:rPr>
          <w:lang w:val="es-ES"/>
        </w:rPr>
        <w:t>El modelo puede contemplar participación de personas ubicadas fuera del Perú, siempre que no exista restricción legal, tributaria, bancaria o de residencia que lo impida. Este punto requiere validación adicional cuando la campaña se difunda en otros países.</w:t>
      </w:r>
    </w:p>
    <w:p w14:paraId="553E6FD3" w14:textId="77777777" w:rsidR="00DC2531" w:rsidRPr="00E81C9F" w:rsidRDefault="00E55281" w:rsidP="00D679F0">
      <w:pPr>
        <w:jc w:val="both"/>
        <w:rPr>
          <w:lang w:val="es-ES"/>
        </w:rPr>
      </w:pPr>
      <w:r w:rsidRPr="00E81C9F">
        <w:rPr>
          <w:lang w:val="es-ES"/>
        </w:rPr>
        <w:t>Si el ganador se encuentra en el extranjero, podría otorgar un poder especial a una persona en Perú para actos limitados de representación. Dicho poder debe restringirse a reclamar, aceptar y formalizar el premio a favor del ganador.</w:t>
      </w:r>
    </w:p>
    <w:p w14:paraId="5754E258" w14:textId="77777777" w:rsidR="00DC2531" w:rsidRPr="00E81C9F" w:rsidRDefault="00E55281" w:rsidP="00D679F0">
      <w:pPr>
        <w:jc w:val="both"/>
        <w:rPr>
          <w:lang w:val="es-ES"/>
        </w:rPr>
      </w:pPr>
      <w:r w:rsidRPr="00E81C9F">
        <w:rPr>
          <w:lang w:val="es-ES"/>
        </w:rPr>
        <w:t>El poder no debe incluir facultades para vender, hipotecar, gravar, arrendar, ceder, transferir o disponer del premio, salvo instrucción expresa, separada y otorgada conforme a ley.</w:t>
      </w:r>
    </w:p>
    <w:p w14:paraId="6E7C2B00" w14:textId="77777777" w:rsidR="00DC2531" w:rsidRPr="00E81C9F" w:rsidRDefault="00E55281" w:rsidP="00D679F0">
      <w:pPr>
        <w:pStyle w:val="Ttulo1"/>
        <w:jc w:val="both"/>
        <w:rPr>
          <w:lang w:val="es-ES"/>
        </w:rPr>
      </w:pPr>
      <w:r w:rsidRPr="00E81C9F">
        <w:rPr>
          <w:lang w:val="es-ES"/>
        </w:rPr>
        <w:t>XIV. Alcance en protección al consumidor</w:t>
      </w:r>
    </w:p>
    <w:p w14:paraId="2C8A8175" w14:textId="77777777" w:rsidR="00DC2531" w:rsidRPr="00E81C9F" w:rsidRDefault="00E55281" w:rsidP="00D679F0">
      <w:pPr>
        <w:jc w:val="both"/>
        <w:rPr>
          <w:lang w:val="es-ES"/>
        </w:rPr>
      </w:pPr>
      <w:r w:rsidRPr="00E81C9F">
        <w:rPr>
          <w:lang w:val="es-ES"/>
        </w:rPr>
        <w:t>Para reducir contingencias ante consumidores, toda información relevante de TU TERRENO YA E.I.R.L. y del sorteo debe ser previa, clara, destacada, verificable y coherente en todos los canales de comunicación.</w:t>
      </w:r>
    </w:p>
    <w:p w14:paraId="5895330E" w14:textId="77777777" w:rsidR="00DC2531" w:rsidRPr="00E81C9F" w:rsidRDefault="00E55281" w:rsidP="00D679F0">
      <w:pPr>
        <w:jc w:val="both"/>
        <w:rPr>
          <w:lang w:val="es-ES"/>
        </w:rPr>
      </w:pPr>
      <w:r w:rsidRPr="00E81C9F">
        <w:rPr>
          <w:lang w:val="es-ES"/>
        </w:rPr>
        <w:t>Como mínimo, deberán revisarse y aprobarse legalmente los siguientes contenidos antes de su publicación:</w:t>
      </w:r>
    </w:p>
    <w:p w14:paraId="6ED479D9" w14:textId="77777777" w:rsidR="00DC2531" w:rsidRPr="00E81C9F" w:rsidRDefault="00E55281" w:rsidP="00D679F0">
      <w:pPr>
        <w:pStyle w:val="Listaconvietas"/>
        <w:numPr>
          <w:ilvl w:val="0"/>
          <w:numId w:val="17"/>
        </w:numPr>
        <w:spacing w:after="60" w:line="252" w:lineRule="auto"/>
        <w:jc w:val="both"/>
        <w:rPr>
          <w:lang w:val="es-ES"/>
        </w:rPr>
      </w:pPr>
      <w:r w:rsidRPr="00E81C9F">
        <w:rPr>
          <w:lang w:val="es-ES"/>
        </w:rPr>
        <w:t>Nombre o razón social del organizador: TU TERRENO YA E.I.R.L., RUC N.° 20615552543.</w:t>
      </w:r>
    </w:p>
    <w:p w14:paraId="68536AE6" w14:textId="77777777" w:rsidR="00DC2531" w:rsidRPr="00E81C9F" w:rsidRDefault="00E55281" w:rsidP="00D679F0">
      <w:pPr>
        <w:pStyle w:val="Listaconvietas"/>
        <w:numPr>
          <w:ilvl w:val="0"/>
          <w:numId w:val="17"/>
        </w:numPr>
        <w:spacing w:after="60" w:line="252" w:lineRule="auto"/>
        <w:jc w:val="both"/>
        <w:rPr>
          <w:lang w:val="es-ES"/>
        </w:rPr>
      </w:pPr>
      <w:r w:rsidRPr="00E81C9F">
        <w:rPr>
          <w:lang w:val="es-ES"/>
        </w:rPr>
        <w:t>Descripción del premio y condiciones de entrega.</w:t>
      </w:r>
    </w:p>
    <w:p w14:paraId="6338D723" w14:textId="77777777" w:rsidR="00DC2531" w:rsidRPr="00E81C9F" w:rsidRDefault="00E55281" w:rsidP="00D679F0">
      <w:pPr>
        <w:pStyle w:val="Listaconvietas"/>
        <w:numPr>
          <w:ilvl w:val="0"/>
          <w:numId w:val="17"/>
        </w:numPr>
        <w:spacing w:after="60" w:line="252" w:lineRule="auto"/>
        <w:jc w:val="both"/>
        <w:rPr>
          <w:lang w:val="es-ES"/>
        </w:rPr>
      </w:pPr>
      <w:r w:rsidRPr="00E81C9F">
        <w:rPr>
          <w:lang w:val="es-ES"/>
        </w:rPr>
        <w:t>Existencia de mínimo de tickets, si aplica.</w:t>
      </w:r>
    </w:p>
    <w:p w14:paraId="16A254E6" w14:textId="77777777" w:rsidR="00DC2531" w:rsidRPr="00E81C9F" w:rsidRDefault="00E55281" w:rsidP="00D679F0">
      <w:pPr>
        <w:pStyle w:val="Listaconvietas"/>
        <w:numPr>
          <w:ilvl w:val="0"/>
          <w:numId w:val="17"/>
        </w:numPr>
        <w:spacing w:after="60" w:line="252" w:lineRule="auto"/>
        <w:jc w:val="both"/>
        <w:rPr>
          <w:lang w:val="es-ES"/>
        </w:rPr>
      </w:pPr>
      <w:r w:rsidRPr="00E81C9F">
        <w:rPr>
          <w:lang w:val="es-ES"/>
        </w:rPr>
        <w:t>Fechas de campaña, cierre, sorteo y eventual reprogramación.</w:t>
      </w:r>
    </w:p>
    <w:p w14:paraId="6C9FC6B5" w14:textId="77777777" w:rsidR="00DC2531" w:rsidRPr="00E81C9F" w:rsidRDefault="00E55281" w:rsidP="00D679F0">
      <w:pPr>
        <w:pStyle w:val="Listaconvietas"/>
        <w:numPr>
          <w:ilvl w:val="0"/>
          <w:numId w:val="17"/>
        </w:numPr>
        <w:spacing w:after="60" w:line="252" w:lineRule="auto"/>
        <w:jc w:val="both"/>
        <w:rPr>
          <w:lang w:val="es-ES"/>
        </w:rPr>
      </w:pPr>
      <w:r w:rsidRPr="00E81C9F">
        <w:rPr>
          <w:lang w:val="es-ES"/>
        </w:rPr>
        <w:t>Restricciones para participar.</w:t>
      </w:r>
    </w:p>
    <w:p w14:paraId="4896EEB6" w14:textId="77777777" w:rsidR="00DC2531" w:rsidRPr="00E81C9F" w:rsidRDefault="00E55281" w:rsidP="00D679F0">
      <w:pPr>
        <w:pStyle w:val="Listaconvietas"/>
        <w:numPr>
          <w:ilvl w:val="0"/>
          <w:numId w:val="17"/>
        </w:numPr>
        <w:spacing w:after="60" w:line="252" w:lineRule="auto"/>
        <w:jc w:val="both"/>
        <w:rPr>
          <w:lang w:val="es-ES"/>
        </w:rPr>
      </w:pPr>
      <w:r w:rsidRPr="00E81C9F">
        <w:rPr>
          <w:lang w:val="es-ES"/>
        </w:rPr>
        <w:t>Costos asumidos por el organizador y costos no asumidos.</w:t>
      </w:r>
    </w:p>
    <w:p w14:paraId="615097C1" w14:textId="77777777" w:rsidR="00DC2531" w:rsidRPr="00E81C9F" w:rsidRDefault="00E55281" w:rsidP="00D679F0">
      <w:pPr>
        <w:pStyle w:val="Listaconvietas"/>
        <w:numPr>
          <w:ilvl w:val="0"/>
          <w:numId w:val="17"/>
        </w:numPr>
        <w:spacing w:after="60" w:line="252" w:lineRule="auto"/>
        <w:jc w:val="both"/>
        <w:rPr>
          <w:lang w:val="es-ES"/>
        </w:rPr>
      </w:pPr>
      <w:r w:rsidRPr="00E81C9F">
        <w:rPr>
          <w:lang w:val="es-ES"/>
        </w:rPr>
        <w:t>Supuesto de no alcanzar la meta.</w:t>
      </w:r>
    </w:p>
    <w:p w14:paraId="6BDAA692" w14:textId="6AD6EA73" w:rsidR="00DC2531" w:rsidRPr="00E81C9F" w:rsidRDefault="00E55281" w:rsidP="00D679F0">
      <w:pPr>
        <w:pStyle w:val="Listaconvietas"/>
        <w:numPr>
          <w:ilvl w:val="0"/>
          <w:numId w:val="17"/>
        </w:numPr>
        <w:spacing w:after="60" w:line="252" w:lineRule="auto"/>
        <w:jc w:val="both"/>
        <w:rPr>
          <w:lang w:val="es-ES"/>
        </w:rPr>
      </w:pPr>
      <w:r w:rsidRPr="00E81C9F">
        <w:rPr>
          <w:lang w:val="es-ES"/>
        </w:rPr>
        <w:t>C</w:t>
      </w:r>
      <w:r w:rsidR="005112EB">
        <w:rPr>
          <w:lang w:val="es-ES"/>
        </w:rPr>
        <w:t xml:space="preserve">anal de consultas y reclamos: </w:t>
      </w:r>
      <w:hyperlink r:id="rId9" w:history="1">
        <w:r w:rsidR="005112EB" w:rsidRPr="00B73A92">
          <w:rPr>
            <w:rStyle w:val="Hipervnculo"/>
            <w:lang w:val="es-ES"/>
          </w:rPr>
          <w:t>tuterrenoya75@gmail.com</w:t>
        </w:r>
      </w:hyperlink>
      <w:r w:rsidR="005112EB">
        <w:rPr>
          <w:lang w:val="es-ES"/>
        </w:rPr>
        <w:t xml:space="preserve"> y/o  teléfono 933-572-400</w:t>
      </w:r>
      <w:bookmarkStart w:id="0" w:name="_GoBack"/>
      <w:bookmarkEnd w:id="0"/>
      <w:r w:rsidRPr="00E81C9F">
        <w:rPr>
          <w:lang w:val="es-ES"/>
        </w:rPr>
        <w:t>, así como el canal que se habilite expresamente en las bases legales finales.</w:t>
      </w:r>
    </w:p>
    <w:p w14:paraId="3E35189D" w14:textId="77777777" w:rsidR="00DC2531" w:rsidRPr="00E81C9F" w:rsidRDefault="00E55281" w:rsidP="00D679F0">
      <w:pPr>
        <w:pStyle w:val="Listaconvietas"/>
        <w:numPr>
          <w:ilvl w:val="0"/>
          <w:numId w:val="17"/>
        </w:numPr>
        <w:spacing w:after="60" w:line="252" w:lineRule="auto"/>
        <w:jc w:val="both"/>
        <w:rPr>
          <w:lang w:val="es-ES"/>
        </w:rPr>
      </w:pPr>
      <w:r w:rsidRPr="00E81C9F">
        <w:rPr>
          <w:lang w:val="es-ES"/>
        </w:rPr>
        <w:t>Ubicación de bases legales completas y política de privacidad.</w:t>
      </w:r>
    </w:p>
    <w:p w14:paraId="15FE1654" w14:textId="77777777" w:rsidR="00DC2531" w:rsidRPr="00E81C9F" w:rsidRDefault="00E55281" w:rsidP="00D679F0">
      <w:pPr>
        <w:pStyle w:val="Listaconvietas"/>
        <w:numPr>
          <w:ilvl w:val="0"/>
          <w:numId w:val="17"/>
        </w:numPr>
        <w:spacing w:after="0" w:line="252" w:lineRule="auto"/>
        <w:jc w:val="both"/>
        <w:rPr>
          <w:lang w:val="es-ES"/>
        </w:rPr>
      </w:pPr>
      <w:r w:rsidRPr="00E81C9F">
        <w:rPr>
          <w:lang w:val="es-ES"/>
        </w:rPr>
        <w:t>Advertencias visibles en piezas publicitarias, página web y constancia de participación.</w:t>
      </w:r>
    </w:p>
    <w:p w14:paraId="4FAB5F71" w14:textId="77777777" w:rsidR="007B7765" w:rsidRDefault="007B7765" w:rsidP="00D679F0">
      <w:pPr>
        <w:jc w:val="both"/>
        <w:rPr>
          <w:lang w:val="es-ES"/>
        </w:rPr>
      </w:pPr>
    </w:p>
    <w:p w14:paraId="7C796477" w14:textId="77777777" w:rsidR="00DC2531" w:rsidRPr="00E81C9F" w:rsidRDefault="00E55281" w:rsidP="00D679F0">
      <w:pPr>
        <w:jc w:val="both"/>
        <w:rPr>
          <w:lang w:val="es-ES"/>
        </w:rPr>
      </w:pPr>
      <w:r w:rsidRPr="00E81C9F">
        <w:rPr>
          <w:lang w:val="es-ES"/>
        </w:rPr>
        <w:t>La publicidad no debe prometer la entrega incondicional del premio si existen requisitos, metas, autorizaciones o condiciones de reprogramación.</w:t>
      </w:r>
    </w:p>
    <w:p w14:paraId="58101114" w14:textId="77777777" w:rsidR="00DC2531" w:rsidRPr="00E81C9F" w:rsidRDefault="00E55281" w:rsidP="00D679F0">
      <w:pPr>
        <w:pStyle w:val="Ttulo1"/>
        <w:jc w:val="both"/>
        <w:rPr>
          <w:lang w:val="es-ES"/>
        </w:rPr>
      </w:pPr>
      <w:r w:rsidRPr="00E81C9F">
        <w:rPr>
          <w:lang w:val="es-ES"/>
        </w:rPr>
        <w:t>XV. Alcance en protección de datos personales</w:t>
      </w:r>
    </w:p>
    <w:p w14:paraId="7B6C232C" w14:textId="77777777" w:rsidR="00DC2531" w:rsidRPr="00E81C9F" w:rsidRDefault="00E55281" w:rsidP="00D679F0">
      <w:pPr>
        <w:jc w:val="both"/>
        <w:rPr>
          <w:lang w:val="es-ES"/>
        </w:rPr>
      </w:pPr>
      <w:r w:rsidRPr="00E81C9F">
        <w:rPr>
          <w:lang w:val="es-ES"/>
        </w:rPr>
        <w:t>El registro de participantes implicará tratamiento de datos personales. Por ello, TU TERRENO YA E.I.R.L. deberá contar con política de privacidad, consentimiento, medidas de seguridad y reglas de conservación de información, identificándose claramente como titular del banco de datos o responsable del tratamiento, según corresponda.</w:t>
      </w:r>
    </w:p>
    <w:p w14:paraId="7E8E594C" w14:textId="77777777" w:rsidR="00DC2531" w:rsidRPr="00E81C9F" w:rsidRDefault="00E55281" w:rsidP="00D679F0">
      <w:pPr>
        <w:jc w:val="both"/>
        <w:rPr>
          <w:lang w:val="es-ES"/>
        </w:rPr>
      </w:pPr>
      <w:r w:rsidRPr="00E81C9F">
        <w:rPr>
          <w:lang w:val="es-ES"/>
        </w:rPr>
        <w:lastRenderedPageBreak/>
        <w:t>Los datos a tratar deberán limitarse a los estrictamente necesarios para identificar al participante, validar su participación, atender consultas, cumplir obligaciones legales y comunicar resultados.</w:t>
      </w:r>
    </w:p>
    <w:p w14:paraId="3604C4CD" w14:textId="77777777" w:rsidR="00DC2531" w:rsidRPr="00E81C9F" w:rsidRDefault="00E55281" w:rsidP="00D679F0">
      <w:pPr>
        <w:jc w:val="both"/>
        <w:rPr>
          <w:lang w:val="es-ES"/>
        </w:rPr>
      </w:pPr>
      <w:r w:rsidRPr="00E81C9F">
        <w:rPr>
          <w:lang w:val="es-ES"/>
        </w:rPr>
        <w:t>No deberán publicarse documentos con DNI, domicilio, firmas, datos de pago, información tributaria o datos sensibles sin anonimización previa y base legal suficiente.</w:t>
      </w:r>
    </w:p>
    <w:p w14:paraId="6FFEC09D" w14:textId="77777777" w:rsidR="00DC2531" w:rsidRPr="00E81C9F" w:rsidRDefault="00E55281" w:rsidP="00D679F0">
      <w:pPr>
        <w:pStyle w:val="Ttulo1"/>
        <w:jc w:val="both"/>
        <w:rPr>
          <w:lang w:val="es-ES"/>
        </w:rPr>
      </w:pPr>
      <w:r w:rsidRPr="00E81C9F">
        <w:rPr>
          <w:lang w:val="es-ES"/>
        </w:rPr>
        <w:t>XVI. Alcance para futuros sorteos de bienes muebles e inmuebles</w:t>
      </w:r>
    </w:p>
    <w:p w14:paraId="1B304691" w14:textId="77777777" w:rsidR="00DC2531" w:rsidRPr="00E81C9F" w:rsidRDefault="00E55281" w:rsidP="00D679F0">
      <w:pPr>
        <w:jc w:val="both"/>
        <w:rPr>
          <w:lang w:val="es-ES"/>
        </w:rPr>
      </w:pPr>
      <w:r w:rsidRPr="00E81C9F">
        <w:rPr>
          <w:lang w:val="es-ES"/>
        </w:rPr>
        <w:t>El organizador ha indicado que desea replicar el modelo para futuros bienes muebles e inmuebles. Para ello, no debe utilizarse una única ficha genérica sin revisión del premio concreto.</w:t>
      </w:r>
    </w:p>
    <w:p w14:paraId="260FE226" w14:textId="77777777" w:rsidR="00DC2531" w:rsidRPr="00E81C9F" w:rsidRDefault="00E55281" w:rsidP="00D679F0">
      <w:pPr>
        <w:jc w:val="both"/>
        <w:rPr>
          <w:lang w:val="es-ES"/>
        </w:rPr>
      </w:pPr>
      <w:r w:rsidRPr="00E81C9F">
        <w:rPr>
          <w:lang w:val="es-ES"/>
        </w:rPr>
        <w:t>Cada nuevo premio deberá contar con expediente propio, incluyendo:</w:t>
      </w:r>
    </w:p>
    <w:p w14:paraId="4A638B7E" w14:textId="77777777" w:rsidR="00DC2531" w:rsidRPr="00E81C9F" w:rsidRDefault="00E55281" w:rsidP="00D679F0">
      <w:pPr>
        <w:pStyle w:val="Listaconvietas"/>
        <w:numPr>
          <w:ilvl w:val="0"/>
          <w:numId w:val="18"/>
        </w:numPr>
        <w:spacing w:after="60" w:line="252" w:lineRule="auto"/>
        <w:jc w:val="both"/>
        <w:rPr>
          <w:lang w:val="es-ES"/>
        </w:rPr>
      </w:pPr>
      <w:r w:rsidRPr="00E81C9F">
        <w:rPr>
          <w:lang w:val="es-ES"/>
        </w:rPr>
        <w:t>Identificación del bien.</w:t>
      </w:r>
    </w:p>
    <w:p w14:paraId="67EB49BF" w14:textId="77777777" w:rsidR="00DC2531" w:rsidRPr="00E81C9F" w:rsidRDefault="00E55281" w:rsidP="00D679F0">
      <w:pPr>
        <w:pStyle w:val="Listaconvietas"/>
        <w:numPr>
          <w:ilvl w:val="0"/>
          <w:numId w:val="18"/>
        </w:numPr>
        <w:spacing w:after="60" w:line="252" w:lineRule="auto"/>
        <w:jc w:val="both"/>
        <w:rPr>
          <w:lang w:val="es-ES"/>
        </w:rPr>
      </w:pPr>
      <w:r w:rsidRPr="00E81C9F">
        <w:rPr>
          <w:lang w:val="es-ES"/>
        </w:rPr>
        <w:t>Titularidad y disponibilidad.</w:t>
      </w:r>
    </w:p>
    <w:p w14:paraId="48791095" w14:textId="77777777" w:rsidR="00DC2531" w:rsidRPr="00E81C9F" w:rsidRDefault="00E55281" w:rsidP="00D679F0">
      <w:pPr>
        <w:pStyle w:val="Listaconvietas"/>
        <w:numPr>
          <w:ilvl w:val="0"/>
          <w:numId w:val="18"/>
        </w:numPr>
        <w:spacing w:after="60" w:line="252" w:lineRule="auto"/>
        <w:jc w:val="both"/>
        <w:rPr>
          <w:lang w:val="es-ES"/>
        </w:rPr>
      </w:pPr>
      <w:r w:rsidRPr="00E81C9F">
        <w:rPr>
          <w:lang w:val="es-ES"/>
        </w:rPr>
        <w:t>Valor referencial y sustento.</w:t>
      </w:r>
    </w:p>
    <w:p w14:paraId="677E090E" w14:textId="77777777" w:rsidR="00DC2531" w:rsidRPr="00E81C9F" w:rsidRDefault="00E55281" w:rsidP="00D679F0">
      <w:pPr>
        <w:pStyle w:val="Listaconvietas"/>
        <w:numPr>
          <w:ilvl w:val="0"/>
          <w:numId w:val="18"/>
        </w:numPr>
        <w:spacing w:after="60" w:line="252" w:lineRule="auto"/>
        <w:jc w:val="both"/>
        <w:rPr>
          <w:lang w:val="es-ES"/>
        </w:rPr>
      </w:pPr>
      <w:r w:rsidRPr="00E81C9F">
        <w:rPr>
          <w:lang w:val="es-ES"/>
        </w:rPr>
        <w:t>Cargas, gravámenes, afectaciones o restricciones.</w:t>
      </w:r>
    </w:p>
    <w:p w14:paraId="692E51A0" w14:textId="77777777" w:rsidR="00DC2531" w:rsidRPr="00E81C9F" w:rsidRDefault="00E55281" w:rsidP="00D679F0">
      <w:pPr>
        <w:pStyle w:val="Listaconvietas"/>
        <w:numPr>
          <w:ilvl w:val="0"/>
          <w:numId w:val="18"/>
        </w:numPr>
        <w:spacing w:after="60" w:line="252" w:lineRule="auto"/>
        <w:jc w:val="both"/>
        <w:rPr>
          <w:lang w:val="es-ES"/>
        </w:rPr>
      </w:pPr>
      <w:r w:rsidRPr="00E81C9F">
        <w:rPr>
          <w:lang w:val="es-ES"/>
        </w:rPr>
        <w:t>Gastos de transferencia o entrega.</w:t>
      </w:r>
    </w:p>
    <w:p w14:paraId="30FE4469" w14:textId="77777777" w:rsidR="00DC2531" w:rsidRPr="00E81C9F" w:rsidRDefault="00E55281" w:rsidP="00D679F0">
      <w:pPr>
        <w:pStyle w:val="Listaconvietas"/>
        <w:numPr>
          <w:ilvl w:val="0"/>
          <w:numId w:val="18"/>
        </w:numPr>
        <w:spacing w:after="60" w:line="252" w:lineRule="auto"/>
        <w:jc w:val="both"/>
        <w:rPr>
          <w:lang w:val="es-ES"/>
        </w:rPr>
      </w:pPr>
      <w:r w:rsidRPr="00E81C9F">
        <w:rPr>
          <w:lang w:val="es-ES"/>
        </w:rPr>
        <w:t>Tributos aplicables.</w:t>
      </w:r>
    </w:p>
    <w:p w14:paraId="25934F75" w14:textId="77777777" w:rsidR="00DC2531" w:rsidRPr="00E81C9F" w:rsidRDefault="00E55281" w:rsidP="00D679F0">
      <w:pPr>
        <w:pStyle w:val="Listaconvietas"/>
        <w:numPr>
          <w:ilvl w:val="0"/>
          <w:numId w:val="18"/>
        </w:numPr>
        <w:spacing w:after="60" w:line="252" w:lineRule="auto"/>
        <w:jc w:val="both"/>
        <w:rPr>
          <w:lang w:val="es-ES"/>
        </w:rPr>
      </w:pPr>
      <w:r w:rsidRPr="00E81C9F">
        <w:rPr>
          <w:lang w:val="es-ES"/>
        </w:rPr>
        <w:t>Condiciones especiales de uso, transferencia o inscripción.</w:t>
      </w:r>
    </w:p>
    <w:p w14:paraId="1F5BF0C8" w14:textId="77777777" w:rsidR="00DC2531" w:rsidRPr="00E81C9F" w:rsidRDefault="00E55281" w:rsidP="00D679F0">
      <w:pPr>
        <w:pStyle w:val="Listaconvietas"/>
        <w:numPr>
          <w:ilvl w:val="0"/>
          <w:numId w:val="18"/>
        </w:numPr>
        <w:spacing w:after="60" w:line="252" w:lineRule="auto"/>
        <w:jc w:val="both"/>
        <w:rPr>
          <w:lang w:val="es-ES"/>
        </w:rPr>
      </w:pPr>
      <w:r w:rsidRPr="00E81C9F">
        <w:rPr>
          <w:lang w:val="es-ES"/>
        </w:rPr>
        <w:t>Validación de publicidad específica.</w:t>
      </w:r>
    </w:p>
    <w:p w14:paraId="2530E1C1" w14:textId="77777777" w:rsidR="00DC2531" w:rsidRPr="00E81C9F" w:rsidRDefault="00E55281" w:rsidP="00D679F0">
      <w:pPr>
        <w:jc w:val="both"/>
        <w:rPr>
          <w:lang w:val="es-ES"/>
        </w:rPr>
      </w:pPr>
      <w:r w:rsidRPr="00E81C9F">
        <w:rPr>
          <w:lang w:val="es-ES"/>
        </w:rPr>
        <w:t>En bienes registrables, como inmuebles o vehículos, la revisión registral debe ser previa. En bienes muebles no registrables, deberá acreditarse propiedad, estado, valor, garantías y condiciones de entrega.</w:t>
      </w:r>
    </w:p>
    <w:p w14:paraId="5F516C53" w14:textId="77777777" w:rsidR="00DC2531" w:rsidRPr="00E81C9F" w:rsidRDefault="00E55281" w:rsidP="00D679F0">
      <w:pPr>
        <w:pStyle w:val="Ttulo1"/>
        <w:jc w:val="both"/>
        <w:rPr>
          <w:lang w:val="es-ES"/>
        </w:rPr>
      </w:pPr>
      <w:r w:rsidRPr="00E81C9F">
        <w:rPr>
          <w:lang w:val="es-ES"/>
        </w:rPr>
        <w:t>XVII. Alcance del servicio legal sugerido</w:t>
      </w:r>
    </w:p>
    <w:p w14:paraId="51B5835E" w14:textId="77777777" w:rsidR="00DC2531" w:rsidRPr="00E81C9F" w:rsidRDefault="00E55281" w:rsidP="00D679F0">
      <w:pPr>
        <w:jc w:val="both"/>
        <w:rPr>
          <w:lang w:val="es-ES"/>
        </w:rPr>
      </w:pPr>
      <w:r w:rsidRPr="00E81C9F">
        <w:rPr>
          <w:lang w:val="es-ES"/>
        </w:rPr>
        <w:t>Para ordenar la implementación, el servicio legal debería comprender, como mínimo, los siguientes entregables, sin que ello implique autorización para iniciar ventas hasta completar las validaciones externas necesarias:</w:t>
      </w:r>
    </w:p>
    <w:tbl>
      <w:tblPr>
        <w:tblW w:w="0" w:type="auto"/>
        <w:jc w:val="center"/>
        <w:tblLook w:val="04A0" w:firstRow="1" w:lastRow="0" w:firstColumn="1" w:lastColumn="0" w:noHBand="0" w:noVBand="1"/>
      </w:tblPr>
      <w:tblGrid>
        <w:gridCol w:w="4390"/>
        <w:gridCol w:w="4438"/>
      </w:tblGrid>
      <w:tr w:rsidR="00DC2531" w:rsidRPr="00E81C9F" w14:paraId="24525277" w14:textId="77777777">
        <w:trPr>
          <w:jc w:val="center"/>
        </w:trPr>
        <w:tc>
          <w:tcPr>
            <w:tcW w:w="4968" w:type="dxa"/>
            <w:tcBorders>
              <w:top w:val="single" w:sz="4" w:space="0" w:color="D9D9D9"/>
              <w:left w:val="single" w:sz="4" w:space="0" w:color="D9D9D9"/>
              <w:bottom w:val="single" w:sz="4" w:space="0" w:color="D9D9D9"/>
              <w:right w:val="single" w:sz="4" w:space="0" w:color="D9D9D9"/>
            </w:tcBorders>
            <w:shd w:val="clear" w:color="auto" w:fill="1F4E79"/>
            <w:tcMar>
              <w:top w:w="40" w:type="dxa"/>
              <w:left w:w="40" w:type="dxa"/>
              <w:bottom w:w="40" w:type="dxa"/>
              <w:right w:w="40" w:type="dxa"/>
            </w:tcMar>
          </w:tcPr>
          <w:p w14:paraId="3B7D9779" w14:textId="77777777" w:rsidR="00DC2531" w:rsidRPr="00E81C9F" w:rsidRDefault="00E55281" w:rsidP="00D679F0">
            <w:pPr>
              <w:spacing w:after="0" w:line="240" w:lineRule="auto"/>
              <w:jc w:val="both"/>
              <w:rPr>
                <w:lang w:val="es-ES"/>
              </w:rPr>
            </w:pPr>
            <w:r w:rsidRPr="00E81C9F">
              <w:rPr>
                <w:b/>
                <w:color w:val="FFFFFF"/>
                <w:sz w:val="16"/>
                <w:lang w:val="es-ES"/>
              </w:rPr>
              <w:t>Entregable sugerido</w:t>
            </w:r>
          </w:p>
        </w:tc>
        <w:tc>
          <w:tcPr>
            <w:tcW w:w="4968" w:type="dxa"/>
            <w:tcBorders>
              <w:top w:val="single" w:sz="4" w:space="0" w:color="D9D9D9"/>
              <w:left w:val="single" w:sz="4" w:space="0" w:color="D9D9D9"/>
              <w:bottom w:val="single" w:sz="4" w:space="0" w:color="D9D9D9"/>
              <w:right w:val="single" w:sz="4" w:space="0" w:color="D9D9D9"/>
            </w:tcBorders>
            <w:shd w:val="clear" w:color="auto" w:fill="1F4E79"/>
            <w:tcMar>
              <w:top w:w="40" w:type="dxa"/>
              <w:left w:w="40" w:type="dxa"/>
              <w:bottom w:w="40" w:type="dxa"/>
              <w:right w:w="40" w:type="dxa"/>
            </w:tcMar>
          </w:tcPr>
          <w:p w14:paraId="5C28CD21" w14:textId="77777777" w:rsidR="00DC2531" w:rsidRPr="00E81C9F" w:rsidRDefault="00E55281" w:rsidP="00D679F0">
            <w:pPr>
              <w:spacing w:after="0" w:line="240" w:lineRule="auto"/>
              <w:jc w:val="both"/>
              <w:rPr>
                <w:lang w:val="es-ES"/>
              </w:rPr>
            </w:pPr>
            <w:r w:rsidRPr="00E81C9F">
              <w:rPr>
                <w:b/>
                <w:color w:val="FFFFFF"/>
                <w:sz w:val="16"/>
                <w:lang w:val="es-ES"/>
              </w:rPr>
              <w:t>Alcance</w:t>
            </w:r>
          </w:p>
        </w:tc>
      </w:tr>
      <w:tr w:rsidR="00DC2531" w:rsidRPr="005112EB" w14:paraId="548B38A5" w14:textId="77777777">
        <w:trPr>
          <w:jc w:val="center"/>
        </w:trPr>
        <w:tc>
          <w:tcPr>
            <w:tcW w:w="4968" w:type="dxa"/>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tcPr>
          <w:p w14:paraId="05327327" w14:textId="77777777" w:rsidR="00DC2531" w:rsidRPr="00E81C9F" w:rsidRDefault="00E55281" w:rsidP="00D679F0">
            <w:pPr>
              <w:spacing w:after="0" w:line="240" w:lineRule="auto"/>
              <w:jc w:val="both"/>
              <w:rPr>
                <w:lang w:val="es-ES"/>
              </w:rPr>
            </w:pPr>
            <w:r w:rsidRPr="00E81C9F">
              <w:rPr>
                <w:sz w:val="16"/>
                <w:lang w:val="es-ES"/>
              </w:rPr>
              <w:t>Informe legal de viabilidad y riesgos</w:t>
            </w:r>
          </w:p>
        </w:tc>
        <w:tc>
          <w:tcPr>
            <w:tcW w:w="4968" w:type="dxa"/>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tcPr>
          <w:p w14:paraId="7B78636D" w14:textId="77777777" w:rsidR="00DC2531" w:rsidRPr="00E81C9F" w:rsidRDefault="00E55281" w:rsidP="00D679F0">
            <w:pPr>
              <w:spacing w:after="0" w:line="240" w:lineRule="auto"/>
              <w:jc w:val="both"/>
              <w:rPr>
                <w:lang w:val="es-ES"/>
              </w:rPr>
            </w:pPr>
            <w:r w:rsidRPr="00E81C9F">
              <w:rPr>
                <w:sz w:val="16"/>
                <w:lang w:val="es-ES"/>
              </w:rPr>
              <w:t>Evaluación del modelo de rifa/sorteo, condiciones de autorización, contingencias de consumidor, datos personales, tributos y entrega del premio.</w:t>
            </w:r>
          </w:p>
        </w:tc>
      </w:tr>
      <w:tr w:rsidR="00DC2531" w:rsidRPr="005112EB" w14:paraId="1F3970FE" w14:textId="77777777">
        <w:trPr>
          <w:jc w:val="center"/>
        </w:trPr>
        <w:tc>
          <w:tcPr>
            <w:tcW w:w="4968" w:type="dxa"/>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tcPr>
          <w:p w14:paraId="7C08E914" w14:textId="77777777" w:rsidR="00DC2531" w:rsidRPr="00E81C9F" w:rsidRDefault="00E55281" w:rsidP="00D679F0">
            <w:pPr>
              <w:spacing w:after="0" w:line="240" w:lineRule="auto"/>
              <w:jc w:val="both"/>
              <w:rPr>
                <w:lang w:val="es-ES"/>
              </w:rPr>
            </w:pPr>
            <w:r w:rsidRPr="00E81C9F">
              <w:rPr>
                <w:sz w:val="16"/>
                <w:lang w:val="es-ES"/>
              </w:rPr>
              <w:t>Documento de alcances del sorteo</w:t>
            </w:r>
          </w:p>
        </w:tc>
        <w:tc>
          <w:tcPr>
            <w:tcW w:w="4968" w:type="dxa"/>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tcPr>
          <w:p w14:paraId="7CE2ADFB" w14:textId="77777777" w:rsidR="00DC2531" w:rsidRPr="00E81C9F" w:rsidRDefault="00E55281" w:rsidP="00D679F0">
            <w:pPr>
              <w:spacing w:after="0" w:line="240" w:lineRule="auto"/>
              <w:jc w:val="both"/>
              <w:rPr>
                <w:lang w:val="es-ES"/>
              </w:rPr>
            </w:pPr>
            <w:r w:rsidRPr="00E81C9F">
              <w:rPr>
                <w:sz w:val="16"/>
                <w:lang w:val="es-ES"/>
              </w:rPr>
              <w:t>Delimitación preventiva de reglas, condiciones, supuestos de reprogramación, entrega del premio y responsabilidades del organizador.</w:t>
            </w:r>
          </w:p>
        </w:tc>
      </w:tr>
      <w:tr w:rsidR="00DC2531" w:rsidRPr="005112EB" w14:paraId="0F32BEFA" w14:textId="77777777">
        <w:trPr>
          <w:jc w:val="center"/>
        </w:trPr>
        <w:tc>
          <w:tcPr>
            <w:tcW w:w="4968" w:type="dxa"/>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tcPr>
          <w:p w14:paraId="79B08F05" w14:textId="77777777" w:rsidR="00DC2531" w:rsidRPr="00E81C9F" w:rsidRDefault="00E55281" w:rsidP="00D679F0">
            <w:pPr>
              <w:spacing w:after="0" w:line="240" w:lineRule="auto"/>
              <w:jc w:val="both"/>
              <w:rPr>
                <w:lang w:val="es-ES"/>
              </w:rPr>
            </w:pPr>
            <w:r w:rsidRPr="00E81C9F">
              <w:rPr>
                <w:sz w:val="16"/>
                <w:lang w:val="es-ES"/>
              </w:rPr>
              <w:t>Matriz de riesgos en protección al consumidor</w:t>
            </w:r>
          </w:p>
        </w:tc>
        <w:tc>
          <w:tcPr>
            <w:tcW w:w="4968" w:type="dxa"/>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tcPr>
          <w:p w14:paraId="056BAF5A" w14:textId="77777777" w:rsidR="00DC2531" w:rsidRPr="00E81C9F" w:rsidRDefault="00E55281" w:rsidP="00D679F0">
            <w:pPr>
              <w:spacing w:after="0" w:line="240" w:lineRule="auto"/>
              <w:jc w:val="both"/>
              <w:rPr>
                <w:lang w:val="es-ES"/>
              </w:rPr>
            </w:pPr>
            <w:r w:rsidRPr="00E81C9F">
              <w:rPr>
                <w:sz w:val="16"/>
                <w:lang w:val="es-ES"/>
              </w:rPr>
              <w:t>Identificación de condiciones sensibles, publicidad, restricciones, reclamos, mínimo de tickets y premio sustituto.</w:t>
            </w:r>
          </w:p>
        </w:tc>
      </w:tr>
      <w:tr w:rsidR="00DC2531" w:rsidRPr="005112EB" w14:paraId="7F37E01A" w14:textId="77777777">
        <w:trPr>
          <w:jc w:val="center"/>
        </w:trPr>
        <w:tc>
          <w:tcPr>
            <w:tcW w:w="4968" w:type="dxa"/>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tcPr>
          <w:p w14:paraId="28D547E6" w14:textId="77777777" w:rsidR="00DC2531" w:rsidRPr="00E81C9F" w:rsidRDefault="00E55281" w:rsidP="00D679F0">
            <w:pPr>
              <w:spacing w:after="0" w:line="240" w:lineRule="auto"/>
              <w:jc w:val="both"/>
              <w:rPr>
                <w:lang w:val="es-ES"/>
              </w:rPr>
            </w:pPr>
            <w:proofErr w:type="spellStart"/>
            <w:r w:rsidRPr="00E81C9F">
              <w:rPr>
                <w:sz w:val="16"/>
                <w:lang w:val="es-ES"/>
              </w:rPr>
              <w:t>Checklist</w:t>
            </w:r>
            <w:proofErr w:type="spellEnd"/>
            <w:r w:rsidRPr="00E81C9F">
              <w:rPr>
                <w:sz w:val="16"/>
                <w:lang w:val="es-ES"/>
              </w:rPr>
              <w:t xml:space="preserve"> documentario del premio</w:t>
            </w:r>
          </w:p>
        </w:tc>
        <w:tc>
          <w:tcPr>
            <w:tcW w:w="4968" w:type="dxa"/>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tcPr>
          <w:p w14:paraId="19341C8C" w14:textId="77777777" w:rsidR="00DC2531" w:rsidRPr="00E81C9F" w:rsidRDefault="00E55281" w:rsidP="00D679F0">
            <w:pPr>
              <w:spacing w:after="0" w:line="240" w:lineRule="auto"/>
              <w:jc w:val="both"/>
              <w:rPr>
                <w:lang w:val="es-ES"/>
              </w:rPr>
            </w:pPr>
            <w:r w:rsidRPr="00E81C9F">
              <w:rPr>
                <w:sz w:val="16"/>
                <w:lang w:val="es-ES"/>
              </w:rPr>
              <w:t>Relación de documentos registrales, municipales, notariales, tributarios y de titularidad que deben acreditarse.</w:t>
            </w:r>
          </w:p>
        </w:tc>
      </w:tr>
      <w:tr w:rsidR="00DC2531" w:rsidRPr="005112EB" w14:paraId="6FB0AEC3" w14:textId="77777777">
        <w:trPr>
          <w:jc w:val="center"/>
        </w:trPr>
        <w:tc>
          <w:tcPr>
            <w:tcW w:w="4968" w:type="dxa"/>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tcPr>
          <w:p w14:paraId="1D9D3CF5" w14:textId="77777777" w:rsidR="00DC2531" w:rsidRPr="00E81C9F" w:rsidRDefault="00E55281" w:rsidP="00D679F0">
            <w:pPr>
              <w:spacing w:after="0" w:line="240" w:lineRule="auto"/>
              <w:jc w:val="both"/>
              <w:rPr>
                <w:lang w:val="es-ES"/>
              </w:rPr>
            </w:pPr>
            <w:r w:rsidRPr="00E81C9F">
              <w:rPr>
                <w:sz w:val="16"/>
                <w:lang w:val="es-ES"/>
              </w:rPr>
              <w:t>Borrador condicionado de bases legales</w:t>
            </w:r>
          </w:p>
        </w:tc>
        <w:tc>
          <w:tcPr>
            <w:tcW w:w="4968" w:type="dxa"/>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tcPr>
          <w:p w14:paraId="3438520E" w14:textId="77777777" w:rsidR="00DC2531" w:rsidRPr="00E81C9F" w:rsidRDefault="00E55281" w:rsidP="00D679F0">
            <w:pPr>
              <w:spacing w:after="0" w:line="240" w:lineRule="auto"/>
              <w:jc w:val="both"/>
              <w:rPr>
                <w:lang w:val="es-ES"/>
              </w:rPr>
            </w:pPr>
            <w:r w:rsidRPr="00E81C9F">
              <w:rPr>
                <w:sz w:val="16"/>
                <w:lang w:val="es-ES"/>
              </w:rPr>
              <w:t>Documento no publicable hasta contar con autorización y validación notarial/tributaria.</w:t>
            </w:r>
          </w:p>
        </w:tc>
      </w:tr>
      <w:tr w:rsidR="00DC2531" w:rsidRPr="005112EB" w14:paraId="7C3CBDC6" w14:textId="77777777">
        <w:trPr>
          <w:jc w:val="center"/>
        </w:trPr>
        <w:tc>
          <w:tcPr>
            <w:tcW w:w="4968" w:type="dxa"/>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tcPr>
          <w:p w14:paraId="682D5A36" w14:textId="77777777" w:rsidR="00DC2531" w:rsidRPr="00E81C9F" w:rsidRDefault="00E55281" w:rsidP="00D679F0">
            <w:pPr>
              <w:spacing w:after="0" w:line="240" w:lineRule="auto"/>
              <w:jc w:val="both"/>
              <w:rPr>
                <w:lang w:val="es-ES"/>
              </w:rPr>
            </w:pPr>
            <w:r w:rsidRPr="00E81C9F">
              <w:rPr>
                <w:sz w:val="16"/>
                <w:lang w:val="es-ES"/>
              </w:rPr>
              <w:t>Modelo de poder especial limitado</w:t>
            </w:r>
          </w:p>
        </w:tc>
        <w:tc>
          <w:tcPr>
            <w:tcW w:w="4968" w:type="dxa"/>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tcPr>
          <w:p w14:paraId="2EEAAEB2" w14:textId="77777777" w:rsidR="00DC2531" w:rsidRPr="00E81C9F" w:rsidRDefault="00E55281" w:rsidP="00D679F0">
            <w:pPr>
              <w:spacing w:after="0" w:line="240" w:lineRule="auto"/>
              <w:jc w:val="both"/>
              <w:rPr>
                <w:lang w:val="es-ES"/>
              </w:rPr>
            </w:pPr>
            <w:r w:rsidRPr="00E81C9F">
              <w:rPr>
                <w:sz w:val="16"/>
                <w:lang w:val="es-ES"/>
              </w:rPr>
              <w:t>Para ganadores ubicados en el extranjero, restringido a reclamar y formalizar el premio a favor del ganador.</w:t>
            </w:r>
          </w:p>
        </w:tc>
      </w:tr>
      <w:tr w:rsidR="00DC2531" w:rsidRPr="005112EB" w14:paraId="5908E570" w14:textId="77777777">
        <w:trPr>
          <w:jc w:val="center"/>
        </w:trPr>
        <w:tc>
          <w:tcPr>
            <w:tcW w:w="4968" w:type="dxa"/>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tcPr>
          <w:p w14:paraId="41495056" w14:textId="77777777" w:rsidR="00DC2531" w:rsidRPr="00E81C9F" w:rsidRDefault="00E55281" w:rsidP="00D679F0">
            <w:pPr>
              <w:spacing w:after="0" w:line="240" w:lineRule="auto"/>
              <w:jc w:val="both"/>
              <w:rPr>
                <w:lang w:val="es-ES"/>
              </w:rPr>
            </w:pPr>
            <w:r w:rsidRPr="00E81C9F">
              <w:rPr>
                <w:sz w:val="16"/>
                <w:lang w:val="es-ES"/>
              </w:rPr>
              <w:t>Revisión de piezas publicitarias</w:t>
            </w:r>
          </w:p>
        </w:tc>
        <w:tc>
          <w:tcPr>
            <w:tcW w:w="4968" w:type="dxa"/>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tcPr>
          <w:p w14:paraId="349BD360" w14:textId="77777777" w:rsidR="00DC2531" w:rsidRPr="00E81C9F" w:rsidRDefault="00E55281" w:rsidP="00D679F0">
            <w:pPr>
              <w:spacing w:after="0" w:line="240" w:lineRule="auto"/>
              <w:jc w:val="both"/>
              <w:rPr>
                <w:lang w:val="es-ES"/>
              </w:rPr>
            </w:pPr>
            <w:r w:rsidRPr="00E81C9F">
              <w:rPr>
                <w:sz w:val="16"/>
                <w:lang w:val="es-ES"/>
              </w:rPr>
              <w:t>Control preventivo de afirmaciones, restricciones, avisos y condiciones visibles.</w:t>
            </w:r>
          </w:p>
        </w:tc>
      </w:tr>
      <w:tr w:rsidR="00DC2531" w:rsidRPr="005112EB" w14:paraId="14F0DAD7" w14:textId="77777777">
        <w:trPr>
          <w:jc w:val="center"/>
        </w:trPr>
        <w:tc>
          <w:tcPr>
            <w:tcW w:w="4968" w:type="dxa"/>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tcPr>
          <w:p w14:paraId="4556D22E" w14:textId="77777777" w:rsidR="00DC2531" w:rsidRPr="00E81C9F" w:rsidRDefault="00E55281" w:rsidP="00D679F0">
            <w:pPr>
              <w:spacing w:after="0" w:line="240" w:lineRule="auto"/>
              <w:jc w:val="both"/>
              <w:rPr>
                <w:lang w:val="es-ES"/>
              </w:rPr>
            </w:pPr>
            <w:r w:rsidRPr="00E81C9F">
              <w:rPr>
                <w:sz w:val="16"/>
                <w:lang w:val="es-ES"/>
              </w:rPr>
              <w:t>Política de privacidad y autorización de datos</w:t>
            </w:r>
          </w:p>
        </w:tc>
        <w:tc>
          <w:tcPr>
            <w:tcW w:w="4968" w:type="dxa"/>
            <w:tcBorders>
              <w:top w:val="single" w:sz="4" w:space="0" w:color="D9D9D9"/>
              <w:left w:val="single" w:sz="4" w:space="0" w:color="D9D9D9"/>
              <w:bottom w:val="single" w:sz="4" w:space="0" w:color="D9D9D9"/>
              <w:right w:val="single" w:sz="4" w:space="0" w:color="D9D9D9"/>
            </w:tcBorders>
            <w:tcMar>
              <w:top w:w="40" w:type="dxa"/>
              <w:left w:w="40" w:type="dxa"/>
              <w:bottom w:w="40" w:type="dxa"/>
              <w:right w:w="40" w:type="dxa"/>
            </w:tcMar>
          </w:tcPr>
          <w:p w14:paraId="2EC9F60B" w14:textId="77777777" w:rsidR="00DC2531" w:rsidRPr="00E81C9F" w:rsidRDefault="00E55281" w:rsidP="00D679F0">
            <w:pPr>
              <w:spacing w:after="0" w:line="240" w:lineRule="auto"/>
              <w:jc w:val="both"/>
              <w:rPr>
                <w:lang w:val="es-ES"/>
              </w:rPr>
            </w:pPr>
            <w:r w:rsidRPr="00E81C9F">
              <w:rPr>
                <w:sz w:val="16"/>
                <w:lang w:val="es-ES"/>
              </w:rPr>
              <w:t>Texto para tratamiento de datos personales de participantes, consultas, validaciones y comunicación de resultados.</w:t>
            </w:r>
          </w:p>
        </w:tc>
      </w:tr>
    </w:tbl>
    <w:p w14:paraId="77083196" w14:textId="77777777" w:rsidR="00DC2531" w:rsidRPr="00E81C9F" w:rsidRDefault="00E55281" w:rsidP="00D679F0">
      <w:pPr>
        <w:pStyle w:val="Ttulo1"/>
        <w:jc w:val="both"/>
        <w:rPr>
          <w:lang w:val="es-ES"/>
        </w:rPr>
      </w:pPr>
      <w:r w:rsidRPr="00E81C9F">
        <w:rPr>
          <w:lang w:val="es-ES"/>
        </w:rPr>
        <w:lastRenderedPageBreak/>
        <w:t>XVIII. Exclusiones preventivas</w:t>
      </w:r>
    </w:p>
    <w:p w14:paraId="10632C46" w14:textId="77777777" w:rsidR="00DC2531" w:rsidRPr="00E81C9F" w:rsidRDefault="00E55281" w:rsidP="00D679F0">
      <w:pPr>
        <w:jc w:val="both"/>
        <w:rPr>
          <w:lang w:val="es-ES"/>
        </w:rPr>
      </w:pPr>
      <w:r w:rsidRPr="00E81C9F">
        <w:rPr>
          <w:lang w:val="es-ES"/>
        </w:rPr>
        <w:t>Salvo contratación expresa, el presente modelo no incluye ni presupone:</w:t>
      </w:r>
    </w:p>
    <w:p w14:paraId="47A638BE" w14:textId="77777777" w:rsidR="00DC2531" w:rsidRPr="00E81C9F" w:rsidRDefault="00E55281" w:rsidP="00D679F0">
      <w:pPr>
        <w:pStyle w:val="Listaconvietas"/>
        <w:numPr>
          <w:ilvl w:val="0"/>
          <w:numId w:val="19"/>
        </w:numPr>
        <w:spacing w:after="60" w:line="252" w:lineRule="auto"/>
        <w:jc w:val="both"/>
        <w:rPr>
          <w:lang w:val="es-ES"/>
        </w:rPr>
      </w:pPr>
      <w:r w:rsidRPr="00E81C9F">
        <w:rPr>
          <w:lang w:val="es-ES"/>
        </w:rPr>
        <w:t>Obtención efectiva de autorizaciones municipales o permisos administrativos.</w:t>
      </w:r>
    </w:p>
    <w:p w14:paraId="4EDBBD85" w14:textId="77777777" w:rsidR="00DC2531" w:rsidRPr="00E81C9F" w:rsidRDefault="00E55281" w:rsidP="00D679F0">
      <w:pPr>
        <w:pStyle w:val="Listaconvietas"/>
        <w:numPr>
          <w:ilvl w:val="0"/>
          <w:numId w:val="19"/>
        </w:numPr>
        <w:spacing w:after="60" w:line="252" w:lineRule="auto"/>
        <w:jc w:val="both"/>
        <w:rPr>
          <w:lang w:val="es-ES"/>
        </w:rPr>
      </w:pPr>
      <w:r w:rsidRPr="00E81C9F">
        <w:rPr>
          <w:lang w:val="es-ES"/>
        </w:rPr>
        <w:t>Pago de tasas, tributos, gastos notariales, registrales, municipales o bancarios.</w:t>
      </w:r>
    </w:p>
    <w:p w14:paraId="5F0271C1" w14:textId="77777777" w:rsidR="00DC2531" w:rsidRPr="00E81C9F" w:rsidRDefault="00E55281" w:rsidP="00D679F0">
      <w:pPr>
        <w:pStyle w:val="Listaconvietas"/>
        <w:numPr>
          <w:ilvl w:val="0"/>
          <w:numId w:val="19"/>
        </w:numPr>
        <w:spacing w:after="60" w:line="252" w:lineRule="auto"/>
        <w:jc w:val="both"/>
        <w:rPr>
          <w:lang w:val="es-ES"/>
        </w:rPr>
      </w:pPr>
      <w:r w:rsidRPr="00E81C9F">
        <w:rPr>
          <w:lang w:val="es-ES"/>
        </w:rPr>
        <w:t>Saneamiento físico legal, rectificación de áreas, independización, levantamiento de cargas o regularizaciones registrales.</w:t>
      </w:r>
    </w:p>
    <w:p w14:paraId="7BD2DC2A" w14:textId="77777777" w:rsidR="00DC2531" w:rsidRPr="00E81C9F" w:rsidRDefault="00E55281" w:rsidP="00D679F0">
      <w:pPr>
        <w:pStyle w:val="Listaconvietas"/>
        <w:numPr>
          <w:ilvl w:val="0"/>
          <w:numId w:val="19"/>
        </w:numPr>
        <w:spacing w:after="60" w:line="252" w:lineRule="auto"/>
        <w:jc w:val="both"/>
        <w:rPr>
          <w:lang w:val="es-ES"/>
        </w:rPr>
      </w:pPr>
      <w:r w:rsidRPr="00E81C9F">
        <w:rPr>
          <w:lang w:val="es-ES"/>
        </w:rPr>
        <w:t>Defensa en procedimientos sancionadores, reclamos de consumidores, procesos judiciales o arbitrajes.</w:t>
      </w:r>
    </w:p>
    <w:p w14:paraId="63553C67" w14:textId="77777777" w:rsidR="00DC2531" w:rsidRPr="00E81C9F" w:rsidRDefault="00E55281" w:rsidP="00D679F0">
      <w:pPr>
        <w:pStyle w:val="Listaconvietas"/>
        <w:numPr>
          <w:ilvl w:val="0"/>
          <w:numId w:val="19"/>
        </w:numPr>
        <w:spacing w:after="60" w:line="252" w:lineRule="auto"/>
        <w:jc w:val="both"/>
        <w:rPr>
          <w:lang w:val="es-ES"/>
        </w:rPr>
      </w:pPr>
      <w:r w:rsidRPr="00E81C9F">
        <w:rPr>
          <w:lang w:val="es-ES"/>
        </w:rPr>
        <w:t>Validación de leyes extranjeras para campañas dirigidas a personas fuera del Perú.</w:t>
      </w:r>
    </w:p>
    <w:p w14:paraId="57FB3314" w14:textId="77777777" w:rsidR="00DC2531" w:rsidRPr="00E81C9F" w:rsidRDefault="00E55281" w:rsidP="00D679F0">
      <w:pPr>
        <w:pStyle w:val="Listaconvietas"/>
        <w:numPr>
          <w:ilvl w:val="0"/>
          <w:numId w:val="19"/>
        </w:numPr>
        <w:spacing w:after="60" w:line="252" w:lineRule="auto"/>
        <w:jc w:val="both"/>
        <w:rPr>
          <w:lang w:val="es-ES"/>
        </w:rPr>
      </w:pPr>
      <w:r w:rsidRPr="00E81C9F">
        <w:rPr>
          <w:lang w:val="es-ES"/>
        </w:rPr>
        <w:t>Diseño técnico de plataformas, pasarelas de pago, sistemas de selección aleatoria o ciberseguridad.</w:t>
      </w:r>
    </w:p>
    <w:p w14:paraId="5AE3632D" w14:textId="77777777" w:rsidR="00DC2531" w:rsidRPr="00E81C9F" w:rsidRDefault="00E55281" w:rsidP="00D679F0">
      <w:pPr>
        <w:pStyle w:val="Listaconvietas"/>
        <w:numPr>
          <w:ilvl w:val="0"/>
          <w:numId w:val="19"/>
        </w:numPr>
        <w:spacing w:after="60" w:line="252" w:lineRule="auto"/>
        <w:jc w:val="both"/>
        <w:rPr>
          <w:lang w:val="es-ES"/>
        </w:rPr>
      </w:pPr>
      <w:r w:rsidRPr="00E81C9F">
        <w:rPr>
          <w:lang w:val="es-ES"/>
        </w:rPr>
        <w:t>Garantía de aprobación por municipalidad, notaría, SUNARP, SUNAT, SAT, Indecopi u otra autoridad.</w:t>
      </w:r>
    </w:p>
    <w:p w14:paraId="6060982D" w14:textId="77777777" w:rsidR="00DC2531" w:rsidRPr="00E81C9F" w:rsidRDefault="00E55281" w:rsidP="00D679F0">
      <w:pPr>
        <w:pStyle w:val="Ttulo1"/>
        <w:jc w:val="both"/>
        <w:rPr>
          <w:lang w:val="es-ES"/>
        </w:rPr>
      </w:pPr>
      <w:r w:rsidRPr="00E81C9F">
        <w:rPr>
          <w:lang w:val="es-ES"/>
        </w:rPr>
        <w:t>XIX. Acciones no recomendadas antes de la validación final</w:t>
      </w:r>
    </w:p>
    <w:p w14:paraId="74BAE696" w14:textId="77777777" w:rsidR="00DC2531" w:rsidRPr="00E81C9F" w:rsidRDefault="00E55281" w:rsidP="00D679F0">
      <w:pPr>
        <w:pStyle w:val="Listaconvietas"/>
        <w:numPr>
          <w:ilvl w:val="0"/>
          <w:numId w:val="20"/>
        </w:numPr>
        <w:spacing w:after="60" w:line="252" w:lineRule="auto"/>
        <w:jc w:val="both"/>
        <w:rPr>
          <w:lang w:val="es-ES"/>
        </w:rPr>
      </w:pPr>
      <w:r w:rsidRPr="00E81C9F">
        <w:rPr>
          <w:lang w:val="es-ES"/>
        </w:rPr>
        <w:t>No iniciar venta de tickets o recepción de pagos sin autorización y revisión final.</w:t>
      </w:r>
    </w:p>
    <w:p w14:paraId="412D0C71" w14:textId="77777777" w:rsidR="00DC2531" w:rsidRPr="00E81C9F" w:rsidRDefault="00E55281" w:rsidP="00D679F0">
      <w:pPr>
        <w:pStyle w:val="Listaconvietas"/>
        <w:numPr>
          <w:ilvl w:val="0"/>
          <w:numId w:val="20"/>
        </w:numPr>
        <w:spacing w:after="60" w:line="252" w:lineRule="auto"/>
        <w:jc w:val="both"/>
        <w:rPr>
          <w:lang w:val="es-ES"/>
        </w:rPr>
      </w:pPr>
      <w:r w:rsidRPr="00E81C9F">
        <w:rPr>
          <w:lang w:val="es-ES"/>
        </w:rPr>
        <w:t>No publicar publicidad que prometa la entrega del inmueble sin explicar condiciones esenciales.</w:t>
      </w:r>
    </w:p>
    <w:p w14:paraId="78431FF1" w14:textId="77777777" w:rsidR="00DC2531" w:rsidRPr="00E81C9F" w:rsidRDefault="00E55281" w:rsidP="00D679F0">
      <w:pPr>
        <w:pStyle w:val="Listaconvietas"/>
        <w:numPr>
          <w:ilvl w:val="0"/>
          <w:numId w:val="20"/>
        </w:numPr>
        <w:spacing w:after="60" w:line="252" w:lineRule="auto"/>
        <w:jc w:val="both"/>
        <w:rPr>
          <w:lang w:val="es-ES"/>
        </w:rPr>
      </w:pPr>
      <w:r w:rsidRPr="00E81C9F">
        <w:rPr>
          <w:lang w:val="es-ES"/>
        </w:rPr>
        <w:t>No afirmar que el premio está totalmente garantizado si existen condiciones de mínimo de tickets o reprogramación.</w:t>
      </w:r>
    </w:p>
    <w:p w14:paraId="422D5909" w14:textId="77777777" w:rsidR="00DC2531" w:rsidRPr="00E81C9F" w:rsidRDefault="00E55281" w:rsidP="00D679F0">
      <w:pPr>
        <w:pStyle w:val="Listaconvietas"/>
        <w:numPr>
          <w:ilvl w:val="0"/>
          <w:numId w:val="20"/>
        </w:numPr>
        <w:spacing w:after="60" w:line="252" w:lineRule="auto"/>
        <w:jc w:val="both"/>
        <w:rPr>
          <w:lang w:val="es-ES"/>
        </w:rPr>
      </w:pPr>
      <w:r w:rsidRPr="00E81C9F">
        <w:rPr>
          <w:lang w:val="es-ES"/>
        </w:rPr>
        <w:t>No anunciar porcentajes de devolución, premio sustituto o retención sin sustento contable y tributario.</w:t>
      </w:r>
    </w:p>
    <w:p w14:paraId="60BD8B1B" w14:textId="77777777" w:rsidR="00DC2531" w:rsidRPr="00E81C9F" w:rsidRDefault="00E55281" w:rsidP="00D679F0">
      <w:pPr>
        <w:pStyle w:val="Listaconvietas"/>
        <w:numPr>
          <w:ilvl w:val="0"/>
          <w:numId w:val="20"/>
        </w:numPr>
        <w:spacing w:after="60" w:line="252" w:lineRule="auto"/>
        <w:jc w:val="both"/>
        <w:rPr>
          <w:lang w:val="es-ES"/>
        </w:rPr>
      </w:pPr>
      <w:r w:rsidRPr="00E81C9F">
        <w:rPr>
          <w:lang w:val="es-ES"/>
        </w:rPr>
        <w:t>No publicar documentos personales o registrales con datos sensibles sin anonimización.</w:t>
      </w:r>
    </w:p>
    <w:p w14:paraId="628E66AB" w14:textId="77777777" w:rsidR="00DC2531" w:rsidRPr="00E81C9F" w:rsidRDefault="00E55281" w:rsidP="00D679F0">
      <w:pPr>
        <w:pStyle w:val="Listaconvietas"/>
        <w:numPr>
          <w:ilvl w:val="0"/>
          <w:numId w:val="20"/>
        </w:numPr>
        <w:spacing w:after="60" w:line="252" w:lineRule="auto"/>
        <w:jc w:val="both"/>
        <w:rPr>
          <w:lang w:val="es-ES"/>
        </w:rPr>
      </w:pPr>
      <w:r w:rsidRPr="00E81C9F">
        <w:rPr>
          <w:lang w:val="es-ES"/>
        </w:rPr>
        <w:t>No replicar bases legales de otros negocios sin adecuarlas al premio y jurisdicción aplicable.</w:t>
      </w:r>
    </w:p>
    <w:p w14:paraId="0C05A27D" w14:textId="77777777" w:rsidR="00DC2531" w:rsidRPr="00E81C9F" w:rsidRDefault="00E55281" w:rsidP="00D679F0">
      <w:pPr>
        <w:pStyle w:val="Ttulo1"/>
        <w:jc w:val="both"/>
        <w:rPr>
          <w:lang w:val="es-ES"/>
        </w:rPr>
      </w:pPr>
      <w:r w:rsidRPr="00E81C9F">
        <w:rPr>
          <w:lang w:val="es-ES"/>
        </w:rPr>
        <w:t>XX. Base normativa y fuentes oficiales de referencia</w:t>
      </w:r>
    </w:p>
    <w:p w14:paraId="4F374C42" w14:textId="77777777" w:rsidR="00DC2531" w:rsidRPr="00E81C9F" w:rsidRDefault="00E55281" w:rsidP="00D679F0">
      <w:pPr>
        <w:jc w:val="both"/>
        <w:rPr>
          <w:lang w:val="es-ES"/>
        </w:rPr>
      </w:pPr>
      <w:r w:rsidRPr="00E81C9F">
        <w:rPr>
          <w:lang w:val="es-ES"/>
        </w:rPr>
        <w:t>Este modelo ha sido elaborado considerando, de manera referencial, las siguientes fuentes oficiales y criterios generales:</w:t>
      </w:r>
    </w:p>
    <w:p w14:paraId="17755852" w14:textId="77777777" w:rsidR="00DC2531" w:rsidRPr="00E81C9F" w:rsidRDefault="00E55281" w:rsidP="00D679F0">
      <w:pPr>
        <w:pStyle w:val="Listaconvietas"/>
        <w:numPr>
          <w:ilvl w:val="0"/>
          <w:numId w:val="21"/>
        </w:numPr>
        <w:spacing w:after="60" w:line="252" w:lineRule="auto"/>
        <w:jc w:val="both"/>
        <w:rPr>
          <w:lang w:val="es-ES"/>
        </w:rPr>
      </w:pPr>
      <w:r w:rsidRPr="00E81C9F">
        <w:rPr>
          <w:lang w:val="es-ES"/>
        </w:rPr>
        <w:t>Portal del Estado peruano sobre autorización para realizar rifas, sorteos, bingos, loterías y similares, que considera juegos de azar aquellos donde se entrega un premio por sorteo entre participantes que adquirieron boletos y señala la intervención notarial.</w:t>
      </w:r>
    </w:p>
    <w:p w14:paraId="0BC9FB30" w14:textId="77777777" w:rsidR="00DC2531" w:rsidRPr="00E81C9F" w:rsidRDefault="00E55281" w:rsidP="00D679F0">
      <w:pPr>
        <w:pStyle w:val="Listaconvietas"/>
        <w:numPr>
          <w:ilvl w:val="0"/>
          <w:numId w:val="21"/>
        </w:numPr>
        <w:spacing w:after="60" w:line="252" w:lineRule="auto"/>
        <w:jc w:val="both"/>
        <w:rPr>
          <w:lang w:val="es-ES"/>
        </w:rPr>
      </w:pPr>
      <w:r w:rsidRPr="00E81C9F">
        <w:rPr>
          <w:lang w:val="es-ES"/>
        </w:rPr>
        <w:t>Texto Único Ordenado de la Ley de Tributación Municipal, respecto del Impuesto a los Juegos aplicable a bingos, rifas y sorteos.</w:t>
      </w:r>
    </w:p>
    <w:p w14:paraId="5EB61928" w14:textId="77777777" w:rsidR="00DC2531" w:rsidRPr="00E81C9F" w:rsidRDefault="00E55281" w:rsidP="00D679F0">
      <w:pPr>
        <w:pStyle w:val="Listaconvietas"/>
        <w:numPr>
          <w:ilvl w:val="0"/>
          <w:numId w:val="21"/>
        </w:numPr>
        <w:spacing w:after="60" w:line="252" w:lineRule="auto"/>
        <w:jc w:val="both"/>
        <w:rPr>
          <w:lang w:val="es-ES"/>
        </w:rPr>
      </w:pPr>
      <w:r w:rsidRPr="00E81C9F">
        <w:rPr>
          <w:lang w:val="es-ES"/>
        </w:rPr>
        <w:t>Criterios de protección al consumidor y publicidad comercial del Indecopi, especialmente sobre información veraz, suficiente, oportuna y no engañosa.</w:t>
      </w:r>
    </w:p>
    <w:p w14:paraId="0AF000A1" w14:textId="77777777" w:rsidR="00DC2531" w:rsidRPr="00E81C9F" w:rsidRDefault="00E55281" w:rsidP="00D679F0">
      <w:pPr>
        <w:pStyle w:val="Listaconvietas"/>
        <w:numPr>
          <w:ilvl w:val="0"/>
          <w:numId w:val="21"/>
        </w:numPr>
        <w:spacing w:after="60" w:line="252" w:lineRule="auto"/>
        <w:jc w:val="both"/>
        <w:rPr>
          <w:lang w:val="es-ES"/>
        </w:rPr>
      </w:pPr>
      <w:r w:rsidRPr="00E81C9F">
        <w:rPr>
          <w:lang w:val="es-ES"/>
        </w:rPr>
        <w:t>Ley N.° 29733, Ley de Protección de Datos Personales, y normativa reglamentaria aplicable.</w:t>
      </w:r>
    </w:p>
    <w:p w14:paraId="3454E5F3" w14:textId="77777777" w:rsidR="00DC2531" w:rsidRPr="00E81C9F" w:rsidRDefault="00E55281" w:rsidP="00D679F0">
      <w:pPr>
        <w:pStyle w:val="Listaconvietas"/>
        <w:numPr>
          <w:ilvl w:val="0"/>
          <w:numId w:val="21"/>
        </w:numPr>
        <w:spacing w:after="60" w:line="252" w:lineRule="auto"/>
        <w:jc w:val="both"/>
        <w:rPr>
          <w:lang w:val="es-ES"/>
        </w:rPr>
      </w:pPr>
      <w:r w:rsidRPr="00E81C9F">
        <w:rPr>
          <w:lang w:val="es-ES"/>
        </w:rPr>
        <w:t>Normas sobre transferencia de bienes inmuebles, alcabala, gastos notariales y registrales que correspondan al caso concreto.</w:t>
      </w:r>
    </w:p>
    <w:p w14:paraId="5407A4E9" w14:textId="77777777" w:rsidR="00DC2531" w:rsidRDefault="00DC2531" w:rsidP="00D679F0">
      <w:pPr>
        <w:jc w:val="both"/>
        <w:rPr>
          <w:lang w:val="es-ES"/>
        </w:rPr>
      </w:pPr>
    </w:p>
    <w:p w14:paraId="444E4E38" w14:textId="77777777" w:rsidR="004A3A71" w:rsidRDefault="004A3A71" w:rsidP="00D679F0">
      <w:pPr>
        <w:jc w:val="both"/>
        <w:rPr>
          <w:lang w:val="es-ES"/>
        </w:rPr>
      </w:pPr>
    </w:p>
    <w:p w14:paraId="0B1B9BE7" w14:textId="77777777" w:rsidR="004A3A71" w:rsidRDefault="004A3A71" w:rsidP="00D679F0">
      <w:pPr>
        <w:jc w:val="both"/>
        <w:rPr>
          <w:lang w:val="es-ES"/>
        </w:rPr>
      </w:pPr>
    </w:p>
    <w:p w14:paraId="3D38B36D" w14:textId="77777777" w:rsidR="004A3A71" w:rsidRPr="00E81C9F" w:rsidRDefault="004A3A71" w:rsidP="00D679F0">
      <w:pPr>
        <w:jc w:val="both"/>
        <w:rPr>
          <w:lang w:val="es-ES"/>
        </w:rPr>
      </w:pPr>
    </w:p>
    <w:p w14:paraId="43483384" w14:textId="77777777" w:rsidR="00DC2531" w:rsidRPr="00E81C9F" w:rsidRDefault="00E55281" w:rsidP="00D679F0">
      <w:pPr>
        <w:jc w:val="both"/>
        <w:rPr>
          <w:lang w:val="es-ES"/>
        </w:rPr>
      </w:pPr>
      <w:r w:rsidRPr="00E81C9F">
        <w:rPr>
          <w:sz w:val="20"/>
          <w:lang w:val="es-ES"/>
        </w:rPr>
        <w:t>__________________________________</w:t>
      </w:r>
    </w:p>
    <w:p w14:paraId="43ED1D67" w14:textId="77777777" w:rsidR="00DC2531" w:rsidRPr="00E81C9F" w:rsidRDefault="00E55281" w:rsidP="00D679F0">
      <w:pPr>
        <w:jc w:val="both"/>
        <w:rPr>
          <w:lang w:val="es-ES"/>
        </w:rPr>
      </w:pPr>
      <w:r w:rsidRPr="00E81C9F">
        <w:rPr>
          <w:b/>
          <w:sz w:val="20"/>
          <w:lang w:val="es-ES"/>
        </w:rPr>
        <w:t>ESTUDIO RIBEIRO &amp; MDL ASOCIADOS</w:t>
      </w:r>
    </w:p>
    <w:p w14:paraId="7A8DD912" w14:textId="77777777" w:rsidR="00DC2531" w:rsidRPr="00E81C9F" w:rsidRDefault="00E55281" w:rsidP="00D679F0">
      <w:pPr>
        <w:jc w:val="both"/>
        <w:rPr>
          <w:lang w:val="es-ES"/>
        </w:rPr>
      </w:pPr>
      <w:r w:rsidRPr="00E81C9F">
        <w:rPr>
          <w:sz w:val="20"/>
          <w:lang w:val="es-ES"/>
        </w:rPr>
        <w:t>Área Legal</w:t>
      </w:r>
    </w:p>
    <w:sectPr w:rsidR="00DC2531" w:rsidRPr="00E81C9F" w:rsidSect="00E81C9F">
      <w:footerReference w:type="default" r:id="rId10"/>
      <w:pgSz w:w="12240" w:h="15840"/>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64FA83" w14:textId="77777777" w:rsidR="00BB5EE8" w:rsidRDefault="00BB5EE8">
      <w:pPr>
        <w:spacing w:after="0" w:line="240" w:lineRule="auto"/>
      </w:pPr>
      <w:r>
        <w:separator/>
      </w:r>
    </w:p>
  </w:endnote>
  <w:endnote w:type="continuationSeparator" w:id="0">
    <w:p w14:paraId="0E5AD375" w14:textId="77777777" w:rsidR="00BB5EE8" w:rsidRDefault="00BB5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0B743" w14:textId="77777777" w:rsidR="00DC2531" w:rsidRPr="00E81C9F" w:rsidRDefault="00E55281">
    <w:pPr>
      <w:pStyle w:val="Piedepgina"/>
      <w:jc w:val="center"/>
      <w:rPr>
        <w:lang w:val="es-PE"/>
      </w:rPr>
    </w:pPr>
    <w:r w:rsidRPr="00E81C9F">
      <w:rPr>
        <w:color w:val="646464"/>
        <w:sz w:val="16"/>
        <w:lang w:val="es-PE"/>
      </w:rPr>
      <w:t>Modelo de alcances del sorteo - TU TERRENO YA E.I.R.L. - Documento interno de cumplimiento previo</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AE8C74" w14:textId="77777777" w:rsidR="00BB5EE8" w:rsidRDefault="00BB5EE8">
      <w:pPr>
        <w:spacing w:after="0" w:line="240" w:lineRule="auto"/>
      </w:pPr>
      <w:r>
        <w:separator/>
      </w:r>
    </w:p>
  </w:footnote>
  <w:footnote w:type="continuationSeparator" w:id="0">
    <w:p w14:paraId="432C8049" w14:textId="77777777" w:rsidR="00BB5EE8" w:rsidRDefault="00BB5E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0A84A63"/>
    <w:multiLevelType w:val="hybridMultilevel"/>
    <w:tmpl w:val="F5D8F3F0"/>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0" w15:restartNumberingAfterBreak="0">
    <w:nsid w:val="07BF5D8D"/>
    <w:multiLevelType w:val="hybridMultilevel"/>
    <w:tmpl w:val="602A90BE"/>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1" w15:restartNumberingAfterBreak="0">
    <w:nsid w:val="10571DCF"/>
    <w:multiLevelType w:val="hybridMultilevel"/>
    <w:tmpl w:val="95020430"/>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2" w15:restartNumberingAfterBreak="0">
    <w:nsid w:val="1AFF5CAB"/>
    <w:multiLevelType w:val="hybridMultilevel"/>
    <w:tmpl w:val="A7620CF6"/>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3" w15:restartNumberingAfterBreak="0">
    <w:nsid w:val="22AF48E8"/>
    <w:multiLevelType w:val="hybridMultilevel"/>
    <w:tmpl w:val="55A2A298"/>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4" w15:restartNumberingAfterBreak="0">
    <w:nsid w:val="26983C2E"/>
    <w:multiLevelType w:val="hybridMultilevel"/>
    <w:tmpl w:val="02B08152"/>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5" w15:restartNumberingAfterBreak="0">
    <w:nsid w:val="283D7257"/>
    <w:multiLevelType w:val="hybridMultilevel"/>
    <w:tmpl w:val="722CA0C4"/>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6" w15:restartNumberingAfterBreak="0">
    <w:nsid w:val="31221B93"/>
    <w:multiLevelType w:val="hybridMultilevel"/>
    <w:tmpl w:val="3A46F566"/>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7" w15:restartNumberingAfterBreak="0">
    <w:nsid w:val="32D961C6"/>
    <w:multiLevelType w:val="hybridMultilevel"/>
    <w:tmpl w:val="4E161926"/>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8" w15:restartNumberingAfterBreak="0">
    <w:nsid w:val="3A1566A5"/>
    <w:multiLevelType w:val="multilevel"/>
    <w:tmpl w:val="3CE68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8EB30D3"/>
    <w:multiLevelType w:val="hybridMultilevel"/>
    <w:tmpl w:val="87F6744C"/>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20" w15:restartNumberingAfterBreak="0">
    <w:nsid w:val="68153432"/>
    <w:multiLevelType w:val="hybridMultilevel"/>
    <w:tmpl w:val="21DA2C06"/>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21" w15:restartNumberingAfterBreak="0">
    <w:nsid w:val="74BD4A8C"/>
    <w:multiLevelType w:val="hybridMultilevel"/>
    <w:tmpl w:val="4EEAB94A"/>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4"/>
  </w:num>
  <w:num w:numId="11">
    <w:abstractNumId w:val="11"/>
  </w:num>
  <w:num w:numId="12">
    <w:abstractNumId w:val="9"/>
  </w:num>
  <w:num w:numId="13">
    <w:abstractNumId w:val="21"/>
  </w:num>
  <w:num w:numId="14">
    <w:abstractNumId w:val="10"/>
  </w:num>
  <w:num w:numId="15">
    <w:abstractNumId w:val="20"/>
  </w:num>
  <w:num w:numId="16">
    <w:abstractNumId w:val="13"/>
  </w:num>
  <w:num w:numId="17">
    <w:abstractNumId w:val="17"/>
  </w:num>
  <w:num w:numId="18">
    <w:abstractNumId w:val="15"/>
  </w:num>
  <w:num w:numId="19">
    <w:abstractNumId w:val="16"/>
  </w:num>
  <w:num w:numId="20">
    <w:abstractNumId w:val="19"/>
  </w:num>
  <w:num w:numId="21">
    <w:abstractNumId w:val="12"/>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E72DD"/>
    <w:rsid w:val="0015074B"/>
    <w:rsid w:val="00242444"/>
    <w:rsid w:val="0029639D"/>
    <w:rsid w:val="00326F90"/>
    <w:rsid w:val="003B77D0"/>
    <w:rsid w:val="004A3A71"/>
    <w:rsid w:val="004D3B92"/>
    <w:rsid w:val="005112EB"/>
    <w:rsid w:val="006A39F7"/>
    <w:rsid w:val="007B7765"/>
    <w:rsid w:val="00911DBF"/>
    <w:rsid w:val="00934D18"/>
    <w:rsid w:val="00996CB4"/>
    <w:rsid w:val="009B7301"/>
    <w:rsid w:val="009C4CD1"/>
    <w:rsid w:val="009F64AF"/>
    <w:rsid w:val="009F71E6"/>
    <w:rsid w:val="00AA1D8D"/>
    <w:rsid w:val="00B47730"/>
    <w:rsid w:val="00BB5EE8"/>
    <w:rsid w:val="00BD1AFF"/>
    <w:rsid w:val="00CB0664"/>
    <w:rsid w:val="00D21F38"/>
    <w:rsid w:val="00D269FF"/>
    <w:rsid w:val="00D36385"/>
    <w:rsid w:val="00D679F0"/>
    <w:rsid w:val="00DC2531"/>
    <w:rsid w:val="00E27507"/>
    <w:rsid w:val="00E55281"/>
    <w:rsid w:val="00E81C9F"/>
    <w:rsid w:val="00ED44CD"/>
    <w:rsid w:val="00F2675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0B885E"/>
  <w14:defaultImageDpi w14:val="300"/>
  <w15:docId w15:val="{4CBCF8A3-961F-4329-B057-313C88601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120" w:line="259" w:lineRule="auto"/>
    </w:pPr>
    <w:rPr>
      <w:rFonts w:ascii="Arial" w:eastAsia="Arial" w:hAnsi="Arial"/>
      <w:sz w:val="21"/>
    </w:rPr>
  </w:style>
  <w:style w:type="paragraph" w:styleId="Ttulo1">
    <w:name w:val="heading 1"/>
    <w:basedOn w:val="Normal"/>
    <w:next w:val="Normal"/>
    <w:link w:val="Ttulo1Car"/>
    <w:uiPriority w:val="9"/>
    <w:qFormat/>
    <w:rsid w:val="00FC693F"/>
    <w:pPr>
      <w:keepNext/>
      <w:keepLines/>
      <w:spacing w:before="200"/>
      <w:outlineLvl w:val="0"/>
    </w:pPr>
    <w:rPr>
      <w:rFonts w:asciiTheme="majorHAnsi" w:eastAsiaTheme="majorEastAsia" w:hAnsiTheme="majorHAnsi" w:cstheme="majorBidi"/>
      <w:b/>
      <w:bCs/>
      <w:color w:val="1F4E79"/>
      <w:sz w:val="27"/>
      <w:szCs w:val="28"/>
    </w:rPr>
  </w:style>
  <w:style w:type="paragraph" w:styleId="Ttulo2">
    <w:name w:val="heading 2"/>
    <w:basedOn w:val="Normal"/>
    <w:next w:val="Normal"/>
    <w:link w:val="Ttulo2Car"/>
    <w:uiPriority w:val="9"/>
    <w:unhideWhenUsed/>
    <w:qFormat/>
    <w:rsid w:val="00FC693F"/>
    <w:pPr>
      <w:keepNext/>
      <w:keepLines/>
      <w:spacing w:before="160" w:after="80"/>
      <w:outlineLvl w:val="1"/>
    </w:pPr>
    <w:rPr>
      <w:rFonts w:asciiTheme="majorHAnsi" w:eastAsiaTheme="majorEastAsia" w:hAnsiTheme="majorHAnsi" w:cstheme="majorBidi"/>
      <w:b/>
      <w:bCs/>
      <w:color w:val="1F4E79"/>
      <w:sz w:val="23"/>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1F4E79"/>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36"/>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ind w:left="360"/>
      <w:contextualSpacing/>
    </w:pPr>
  </w:style>
  <w:style w:type="paragraph" w:styleId="Continuarlista2">
    <w:name w:val="List Continue 2"/>
    <w:basedOn w:val="Normal"/>
    <w:uiPriority w:val="99"/>
    <w:unhideWhenUsed/>
    <w:rsid w:val="0029639D"/>
    <w:pPr>
      <w:ind w:left="720"/>
      <w:contextualSpacing/>
    </w:pPr>
  </w:style>
  <w:style w:type="paragraph" w:styleId="Continuarlista3">
    <w:name w:val="List Continue 3"/>
    <w:basedOn w:val="Normal"/>
    <w:uiPriority w:val="99"/>
    <w:unhideWhenUsed/>
    <w:rsid w:val="0029639D"/>
    <w:pPr>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911DBF"/>
    <w:rPr>
      <w:rFonts w:ascii="Times New Roman" w:hAnsi="Times New Roman" w:cs="Times New Roman"/>
      <w:sz w:val="24"/>
      <w:szCs w:val="24"/>
    </w:rPr>
  </w:style>
  <w:style w:type="character" w:styleId="Hipervnculo">
    <w:name w:val="Hyperlink"/>
    <w:basedOn w:val="Fuentedeprrafopredeter"/>
    <w:uiPriority w:val="99"/>
    <w:unhideWhenUsed/>
    <w:rsid w:val="004D3B9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381795">
      <w:bodyDiv w:val="1"/>
      <w:marLeft w:val="0"/>
      <w:marRight w:val="0"/>
      <w:marTop w:val="0"/>
      <w:marBottom w:val="0"/>
      <w:divBdr>
        <w:top w:val="none" w:sz="0" w:space="0" w:color="auto"/>
        <w:left w:val="none" w:sz="0" w:space="0" w:color="auto"/>
        <w:bottom w:val="none" w:sz="0" w:space="0" w:color="auto"/>
        <w:right w:val="none" w:sz="0" w:space="0" w:color="auto"/>
      </w:divBdr>
    </w:div>
    <w:div w:id="13313716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uterrenoya75@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uterrenoya7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D28E-2852-46D0-A32C-B6B7C66F5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3555</Words>
  <Characters>20268</Characters>
  <Application>Microsoft Office Word</Application>
  <DocSecurity>0</DocSecurity>
  <Lines>168</Lines>
  <Paragraphs>47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Alcances del sorteo - TU TERRENO YA E.I.R.L.</vt:lpstr>
      <vt:lpstr/>
    </vt:vector>
  </TitlesOfParts>
  <Manager/>
  <Company/>
  <LinksUpToDate>false</LinksUpToDate>
  <CharactersWithSpaces>23776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Alcances del sorteo - TU TERRENO YA E.I.R.L.</dc:title>
  <dc:subject>Documento interno de delimitación legal y preventiva</dc:subject>
  <dc:creator>Estudio Ribeiro &amp; MDL Asociados</dc:creator>
  <cp:keywords/>
  <dc:description>Documento actualizado con datos del organizador.</dc:description>
  <cp:lastModifiedBy>user</cp:lastModifiedBy>
  <cp:revision>3</cp:revision>
  <dcterms:created xsi:type="dcterms:W3CDTF">2026-06-24T16:06:00Z</dcterms:created>
  <dcterms:modified xsi:type="dcterms:W3CDTF">2026-06-25T15:01:00Z</dcterms:modified>
  <cp:category/>
</cp:coreProperties>
</file>